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9" w:rsidRPr="00F7719C" w:rsidRDefault="000A75B0" w:rsidP="00B73325">
      <w:pPr>
        <w:jc w:val="center"/>
        <w:rPr>
          <w:rFonts w:asciiTheme="majorHAnsi" w:hAnsiTheme="majorHAnsi" w:cstheme="majorHAnsi"/>
          <w:b/>
          <w:sz w:val="20"/>
          <w:lang w:val="nl-NL"/>
        </w:rPr>
      </w:pPr>
      <w:r w:rsidRPr="00F7719C">
        <w:rPr>
          <w:rFonts w:asciiTheme="majorHAnsi" w:hAnsiTheme="majorHAnsi" w:cstheme="majorHAnsi"/>
          <w:b/>
          <w:sz w:val="20"/>
          <w:lang w:val="nl-NL"/>
        </w:rPr>
        <w:t xml:space="preserve">        </w:t>
      </w:r>
      <w:r w:rsidR="00B73325" w:rsidRPr="00F7719C">
        <w:rPr>
          <w:rFonts w:asciiTheme="majorHAnsi" w:hAnsiTheme="majorHAnsi" w:cstheme="majorHAnsi"/>
          <w:b/>
          <w:sz w:val="20"/>
          <w:lang w:val="nl-NL"/>
        </w:rPr>
        <w:t xml:space="preserve">DANH MỤC CHỨNG KHOÁN </w:t>
      </w:r>
      <w:r w:rsidRPr="00F7719C">
        <w:rPr>
          <w:rFonts w:asciiTheme="majorHAnsi" w:hAnsiTheme="majorHAnsi" w:cstheme="majorHAnsi"/>
          <w:b/>
          <w:sz w:val="20"/>
          <w:lang w:val="nl-NL"/>
        </w:rPr>
        <w:t xml:space="preserve">CÓ KHẢ NĂNG THỰC HIỆN </w:t>
      </w:r>
      <w:r w:rsidR="009E7A6B" w:rsidRPr="00F7719C">
        <w:rPr>
          <w:rFonts w:asciiTheme="majorHAnsi" w:hAnsiTheme="majorHAnsi" w:cstheme="majorHAnsi"/>
          <w:b/>
          <w:sz w:val="20"/>
          <w:lang w:val="nl-NL"/>
        </w:rPr>
        <w:t>GIAO DỊCH KÝ QUỸ</w:t>
      </w:r>
      <w:r w:rsidR="007227D8" w:rsidRPr="00F7719C">
        <w:rPr>
          <w:rFonts w:asciiTheme="majorHAnsi" w:hAnsiTheme="majorHAnsi" w:cstheme="majorHAnsi"/>
          <w:b/>
          <w:sz w:val="20"/>
          <w:lang w:val="nl-NL"/>
        </w:rPr>
        <w:t xml:space="preserve"> TRONG QUÝ 1.2018</w:t>
      </w:r>
    </w:p>
    <w:p w:rsidR="000820F2" w:rsidRPr="00F7719C" w:rsidRDefault="00B71D19" w:rsidP="00B73325">
      <w:pPr>
        <w:jc w:val="center"/>
        <w:rPr>
          <w:rFonts w:asciiTheme="majorHAnsi" w:hAnsiTheme="majorHAnsi" w:cstheme="majorHAnsi"/>
          <w:b/>
          <w:i/>
          <w:sz w:val="20"/>
          <w:lang w:val="nl-NL"/>
        </w:rPr>
      </w:pPr>
      <w:r w:rsidRPr="00F7719C">
        <w:rPr>
          <w:rFonts w:asciiTheme="majorHAnsi" w:hAnsiTheme="majorHAnsi" w:cstheme="majorHAnsi"/>
          <w:b/>
          <w:i/>
          <w:sz w:val="20"/>
          <w:lang w:val="nl-NL"/>
        </w:rPr>
        <w:t xml:space="preserve"> Áp dụng từ ngày </w:t>
      </w:r>
      <w:r w:rsidR="007227D8" w:rsidRPr="00F7719C">
        <w:rPr>
          <w:rFonts w:asciiTheme="majorHAnsi" w:hAnsiTheme="majorHAnsi" w:cstheme="majorHAnsi"/>
          <w:b/>
          <w:i/>
          <w:sz w:val="20"/>
          <w:lang w:val="nl-NL"/>
        </w:rPr>
        <w:t>08/01</w:t>
      </w:r>
      <w:r w:rsidR="00EF2F34" w:rsidRPr="00F7719C">
        <w:rPr>
          <w:rFonts w:asciiTheme="majorHAnsi" w:hAnsiTheme="majorHAnsi" w:cstheme="majorHAnsi"/>
          <w:b/>
          <w:i/>
          <w:sz w:val="20"/>
          <w:lang w:val="nl-NL"/>
        </w:rPr>
        <w:t>/</w:t>
      </w:r>
      <w:r w:rsidR="00784F43" w:rsidRPr="00F7719C">
        <w:rPr>
          <w:rFonts w:asciiTheme="majorHAnsi" w:hAnsiTheme="majorHAnsi" w:cstheme="majorHAnsi"/>
          <w:b/>
          <w:i/>
          <w:sz w:val="20"/>
          <w:lang w:val="nl-NL"/>
        </w:rPr>
        <w:t>201</w:t>
      </w:r>
      <w:r w:rsidR="007227D8" w:rsidRPr="00F7719C">
        <w:rPr>
          <w:rFonts w:asciiTheme="majorHAnsi" w:hAnsiTheme="majorHAnsi" w:cstheme="majorHAnsi"/>
          <w:b/>
          <w:i/>
          <w:sz w:val="20"/>
          <w:lang w:val="nl-NL"/>
        </w:rPr>
        <w:t>7</w:t>
      </w:r>
      <w:r w:rsidRPr="00F7719C">
        <w:rPr>
          <w:rFonts w:asciiTheme="majorHAnsi" w:hAnsiTheme="majorHAnsi" w:cstheme="majorHAnsi"/>
          <w:b/>
          <w:i/>
          <w:sz w:val="20"/>
          <w:lang w:val="nl-NL"/>
        </w:rPr>
        <w:t xml:space="preserve"> </w:t>
      </w:r>
    </w:p>
    <w:p w:rsidR="009E7A6B" w:rsidRPr="00F7719C" w:rsidRDefault="009E7A6B" w:rsidP="009E7A6B">
      <w:pPr>
        <w:spacing w:line="192" w:lineRule="auto"/>
        <w:jc w:val="center"/>
        <w:rPr>
          <w:rFonts w:asciiTheme="majorHAnsi" w:hAnsiTheme="majorHAnsi" w:cstheme="majorHAnsi"/>
          <w:i/>
          <w:sz w:val="20"/>
          <w:lang w:val="nl-NL"/>
        </w:rPr>
      </w:pPr>
    </w:p>
    <w:p w:rsidR="00416007" w:rsidRPr="00F7719C" w:rsidRDefault="00416007" w:rsidP="009E7A6B">
      <w:pPr>
        <w:jc w:val="center"/>
        <w:rPr>
          <w:rFonts w:asciiTheme="majorHAnsi" w:hAnsiTheme="majorHAnsi" w:cstheme="majorHAnsi"/>
          <w:sz w:val="20"/>
          <w:lang w:val="vi-VN" w:eastAsia="vi-VN"/>
        </w:rPr>
      </w:pPr>
    </w:p>
    <w:tbl>
      <w:tblPr>
        <w:tblW w:w="5213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45"/>
        <w:gridCol w:w="1235"/>
        <w:gridCol w:w="45"/>
        <w:gridCol w:w="7501"/>
        <w:gridCol w:w="223"/>
      </w:tblGrid>
      <w:tr w:rsidR="00FF1FA6" w:rsidRPr="00F7719C" w:rsidTr="007A237C">
        <w:trPr>
          <w:gridAfter w:val="1"/>
          <w:wAfter w:w="115" w:type="pct"/>
          <w:trHeight w:val="300"/>
        </w:trPr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F1FA6" w:rsidRPr="00F7719C" w:rsidRDefault="00FF1FA6" w:rsidP="00FF1FA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F7719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685" w:type="pct"/>
            <w:gridSpan w:val="3"/>
            <w:shd w:val="clear" w:color="auto" w:fill="auto"/>
            <w:noWrap/>
            <w:vAlign w:val="bottom"/>
            <w:hideMark/>
          </w:tcPr>
          <w:p w:rsidR="00FF1FA6" w:rsidRPr="00F7719C" w:rsidRDefault="00FF1FA6" w:rsidP="00FF1FA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7719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873" w:type="pct"/>
            <w:shd w:val="clear" w:color="auto" w:fill="auto"/>
            <w:noWrap/>
            <w:vAlign w:val="bottom"/>
            <w:hideMark/>
          </w:tcPr>
          <w:p w:rsidR="00FF1FA6" w:rsidRPr="00F7719C" w:rsidRDefault="00FF1FA6" w:rsidP="00FF1FA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FF1FA6" w:rsidRPr="00F7719C" w:rsidTr="007227D8">
        <w:trPr>
          <w:gridAfter w:val="1"/>
          <w:wAfter w:w="115" w:type="pct"/>
          <w:trHeight w:val="418"/>
        </w:trPr>
        <w:tc>
          <w:tcPr>
            <w:tcW w:w="4885" w:type="pct"/>
            <w:gridSpan w:val="5"/>
            <w:shd w:val="clear" w:color="auto" w:fill="auto"/>
            <w:noWrap/>
            <w:vAlign w:val="bottom"/>
            <w:hideMark/>
          </w:tcPr>
          <w:p w:rsidR="00FF1FA6" w:rsidRPr="00F7719C" w:rsidRDefault="00FF1FA6" w:rsidP="00FF1FA6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F7719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Sàn HNX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ACB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TMCP Á Châu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ADC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Mĩ thuật và Truyền thông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ALT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Văn hóa Tân Bình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ALV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hạ tầng ALV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AME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Alphanam E&amp;C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APP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phụ gia và sản phầm dầu mỏ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ARM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hàng không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ASA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Liên doanh SANA WMT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ATS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Suất ăn công nghiệp Atesco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B82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482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BAX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Thống Nhất</w:t>
            </w:r>
          </w:p>
        </w:tc>
        <w:tc>
          <w:tcPr>
            <w:tcW w:w="115" w:type="pct"/>
            <w:vAlign w:val="bottom"/>
          </w:tcPr>
          <w:p w:rsidR="00942832" w:rsidRPr="00F7719C" w:rsidRDefault="00942832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BBS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Công ty CP Vicem bao bì Bút Sơn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BDB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Bình Định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BII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Công nghiệp Bảo Thư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BPC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Bao bì Bỉm sơn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BSC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CÔNG TY CP DỊCH VỤ BẾN THÀNH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BST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Bình Thuận</w:t>
            </w:r>
          </w:p>
        </w:tc>
      </w:tr>
      <w:tr w:rsidR="00942832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832" w:rsidRPr="00F7719C" w:rsidRDefault="00942832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BTS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832" w:rsidRPr="00F7719C" w:rsidRDefault="00942832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Xi măng VICEM Bút Sơn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BXH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bao bì Hải Phòng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C69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1369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C92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và Đầu tư 492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CAN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Đồ hộp Hạ Long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CAP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lâm nông sản thực phẩm Yên Bái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CDN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Cảng Đà Nẵng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CEO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C.E.O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CJC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điện Miền Trung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CKV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COKYVINA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CLH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Xi măng La Hiên VVMI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CLM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than - Vinacomin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CMS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và Nhân lực Việt Nam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CPC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Thuốc sát trùng Cần Thơ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CSC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COTANA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bạo bơm Hải Dương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Cà Phê Thương Phú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tạo máy - Vinacomin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CX8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lắp Constrexim số 8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D11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Địa ốc 11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DAD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Giáo dục Đã Nẵng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DAE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giáo dục tại Tp. Đà Nẵng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DBT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Bến Tre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DC2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- Xây dựng (DIC) số 2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DC4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DIC số 4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DGC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Bột giặt và Hóa chất Đức Giang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DGL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Hóa chất Đức Giang - Lào Cai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86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DHP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Điện cơ Hải Phòng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Hà Tây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DID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DIC - Đồng Tiến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DIH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Xây dựng - Hội An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DL1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dịch vụ công trình công cộng Đức Long - Gia Lai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DNC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Điện nước lắp máy Hải Phòng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DNP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Đồng Nai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68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DNY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Thép Dana-Ý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14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DPC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Đà Nẵng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DPS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Sóc Sơn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DST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Giáo dục Nam Định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DXP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Cảng Đoạn Xá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EBS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giáo dục tại TP, Hà Nội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ECI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Bản đồ và tranh ảnh giáo dục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GLT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Kỹ thuật Điện Toàn Cầu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GMX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Gạch Ngói Gốm Xây dựng Mỹ Xuân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Bia Hà Nội - Hải Dương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HBS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Hòa Bình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HCC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Bê tông Hòa Cầm - Intimex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HCT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mại-Dịch vụ-Vận tải Xi măng Hải Phòng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HDA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Hãng sơn Đông Á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HEV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Đại học - Dạy nghề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HHC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Bánh kẹo Hải Hà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HHG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Hoàng Hà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HJS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Nậm Mu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HLC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Hà Lầm - Vinacomin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HLD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Bất động sản HUDLAND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HLY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Viglacera Hạ Long 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HMH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Hải Minh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HOM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Xi măng VICEM Hoàng Mai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HST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 CP Phát hành sách và Thiết bị trường học Hưng Yên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Hóc Môn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In Sách giáo khoa Hòa Phát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HUT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Tasco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HVA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HVA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HVT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Hóa chất Việt Trì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ICG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Sông Hồng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IDV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Hạ tầng Vĩnh Phúc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INC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Đầu tư IDICO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INN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Bao bì và In Nông nghiệp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ITQ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Thiên Quang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IVS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Đầu tư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KDM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HP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KKC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Sản xuất và Kinh doanh Kim khí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KLF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Liên doanh Đầu tư Quốc tế KLF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KMT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Kim khí Miền Trung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KSQ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KSQ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KST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KASATI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KTS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Đường KonTum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KTT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thiết bị và Xây lắp điện Thiên Trường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KVC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Sản xuất Xuất nhập khẩu Inox Kim Vĩ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L14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Licogi 14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L18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số 18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L35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khí lắp máy Lilama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L43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45.3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L61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69-1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L62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69-2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LAS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Supe Phốt phát và Hóa chất Lâm Thao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LBE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Trường học Long An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LCD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Lắp máy - Thí nghiệm cơ điện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LDP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Lâm Đồng - Ladophar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LHC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Thủy lợi Lâm Đồng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LIG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Licogi 13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LO5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5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MAC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Cung ứng và Dịch vụ Kỹ thuật hàng hải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MAS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Hàng Không Sân Bay Đà Nẵng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MBG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Xây dựng và Thương mại Việt Nam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MBS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MB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MCC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Gạch ngói cao cấp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MCF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Công ty CP Xây lắp Cơ khí và Lương thực Thực phẩm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MCO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&amp; Xây dựng BDC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MDC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Mông Dương - Vinacomin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MEC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khí - Lắp máy Sông Đà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MHL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Minh Hữu Liên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MSC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Phú Nhuận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MST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1.1.6.8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NAG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Nagakawa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NBC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Núi Béo - Vinacomin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NBP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Nhiệt điện Ninh Bình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NDN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Nhà Đà Nẵng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NDX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lắp Phát triển Nhà Đà Nẵng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NET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Bột Giặt NET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NFC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lân Ninh Bình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biến Thủy sản xuất khẩu Ngô Quyền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NHA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Đầu tư Phát triển Nhà và đô thị Nam Hà Nội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NHC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Gạch ngói Nhị Hiệp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NHP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Sản xuất Xuất nhập khẩu NHP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NTP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Thiếu niên- Tiền Phong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NVB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TMCP Quốc Dân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ONE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Truyền thông số 1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PBP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Bao bì Dầu khí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PCE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và Hóa chất Dầu khí Miền Trung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PCT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- Vận tải Dầu khí Cửu Long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PDB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Pacific Dinco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PEN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Xây lắp III Petrolimex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PGS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Kinh doanh Khí miền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PHC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Phục Hưng Holdings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PIC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Điện lực 3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143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PJC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và Vận tải Petrolimex Hà Nội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PLC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Hóa dầu Petrolimex - CTCP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PMB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và Hóa chất Dầu khí Miền Bắc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PMC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dược liệu Pharmedic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PMP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Bao bì Đạm Phú Mỹ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PMS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khí xăng dầu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POT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Thiết bị Bưu điện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PPP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Phong Phú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PPS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kỹ thuật Điện lực Dầu khí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PPY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Xăng dầu Dầu khí Phú Yên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PRC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Logistics Portserco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PSC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và Dịch vụ Petrolimex Sài Gòn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PSD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Phân phối Tổng hợp Dầu khí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PSE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và Hóa chất Dầu khí Đông Nam Bộ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PSW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và Hóa chất Dầu khí Tây Nam Bộ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PTD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THIẾT KẾ XÂY DỰNG THƯƠNG MẠI PHÚC THỊNH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PTI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BẢO HIỂM BƯU ĐIỆN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PTS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và Dịch vụ Petrolimex Hải Phòng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Bọc Ống Dầu khí Việt Nam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Dung dịch khoan và Hoá phẩm Dầu khí - CTCP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PVE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Tư vấn Thiết kế Dầu khí - CTCP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PVG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Kinh doanh Khí miền Bắc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PVI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PVI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Dịch Vụ Kỹ Thuật Dầu Khí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QHD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Que hàn điện Việt Đức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QTC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trình Giao thông Vận tải Quảng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RCL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Địa ốc Chợ Lớn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S55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505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S99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SCI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SAF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Lương thực Thực phẩm SAFOCO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SCI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SCI E&amp;C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SD4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4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SD5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5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SD6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6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SD9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9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Sông Đà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Sadico Cần Thơ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Sơn Đồng Nai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10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SDU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xây dựng và Phát triển đô thị Sông Đà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SEB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ĐIỆN MIỀN TRUNG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SED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Giáo dục Phương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SFN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Dệt lưới Sài Gòn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SGC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Xuất nhập khẩu Sa Giang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SGD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giáo dục tại Tp. HCM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SGH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Khách sạn Sài Gòn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SHB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TMCP Sài Gòn - Hà Nội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SHN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Tổng hợp Hà Nội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Sài Gòn - Hà Nội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192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SJ1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Nông nghiệp Hùng Hậu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SJE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Đà 11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SLS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Mía đường Sơn La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SMN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Giáo dục Miền Nam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SMT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Vật liệu Điện và Viễn thông Sam Cường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SPI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Đá Spilít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SPP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Bao bì Nhựa Sài Gòn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SSM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tạo Kết cấu thép VNECO.SSM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STC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Sách và Thiết bị Trường học tại Tp, HCM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TA9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lắp Thanh An 96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TBX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Xi măng Thái Bình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TC6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Cọc Sáu - Vinacomin</w:t>
            </w:r>
          </w:p>
        </w:tc>
      </w:tr>
      <w:tr w:rsidR="007A237C" w:rsidRPr="00F7719C" w:rsidTr="00ED2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Cao Sơn - Vinacomin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TDN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Than Đèo Nai - Vinacomin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TEG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TECGROUP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TET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Vải sợi may mặc miền Bắc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THB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Bia Thanh Hoá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THS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Thanh Hoa - Sông Đà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THT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Than Hà Tu - Vinacomin</w:t>
            </w:r>
          </w:p>
        </w:tc>
      </w:tr>
      <w:tr w:rsidR="007A237C" w:rsidRPr="007A237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TIG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Đầu tư Thăng Long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TJC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Vận tải và Thương mại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TKC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và Kinh doanh Địa Ốc Tân Kỷ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TKU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nghiệp Tungkuang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TMC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mai Xuất nhập khẩu Thủ Đức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TMX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Thương mại xi măng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TNG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Thương mại TNG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TPH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In Sách giáo khoa tại Tp. Hà Nội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TSB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Ắc quy Tia Sáng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TTB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Tiến Bộ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TTC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Gạch men Thanh Thanh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TTH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và Dịch vụ Tiến Thành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TTT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Du lịch - Thương mại Tây Ninh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TV2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Xây dựng Điện 2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TV3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Xây dựng điện 3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TV4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Xây dựng điện 4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Quản lý Tài sản Trí Việt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TVD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Than Vàng Danh - Vinacomin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TXM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Thạch cao Xi măng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UNI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Viễn Liên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V12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số 12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VAT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VT Vạn Xuân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VBC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Bao bì Vinh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VC1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số 1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VC3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Số 3 - Vinaconex 3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VC6</w:t>
            </w:r>
          </w:p>
        </w:tc>
        <w:tc>
          <w:tcPr>
            <w:tcW w:w="38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Vinaconex 6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VC7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7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VC9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số 9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Vinaconex 25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VCG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XNK và Xây dựng Việt Nam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241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VCM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Nhân lực và Thương mại Vinaconex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VICOSTONE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VDL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Thực phẩm Lâm Đồng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VE2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điện VNECO 2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VE3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điện VNECO3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VE4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Điện Vneco 4</w:t>
            </w:r>
          </w:p>
        </w:tc>
        <w:tc>
          <w:tcPr>
            <w:tcW w:w="115" w:type="pct"/>
            <w:vAlign w:val="bottom"/>
          </w:tcPr>
          <w:p w:rsidR="007A237C" w:rsidRPr="00F7719C" w:rsidRDefault="007A237C" w:rsidP="008428C7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VE8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Điện Vneco 8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VE9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VNECO 9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VGC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Viglacera - CTCP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VGS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Ống thép Việt Đức VGPIPE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VHL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Viglacera Hạ Long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VIGLACERA TIÊN SƠN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VIX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IB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VKC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Cáp nhựa Vĩnh Khánh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VLA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công nghệ Văn Lang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VMC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VIMECO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VMI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Khoáng sản và Đầu tư VISACO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VMS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Hàng hải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Vinacontrol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VNR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Tái Bảo hiểm Quốc gia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VNT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Giao nhận Vận tải Ngoại thương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262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VSA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Đại lý Hàng hải Việt Nam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VTC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Viễn thông VTC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264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VTH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Dây cáp điện Việt Thái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VTJ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và Đầu tư Vi na ta ba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VTV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Vật tư Vận tải Xi măng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267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VXB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Vật liệu xây dựng Bến tre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268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WCS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Bến xe Miền Tây</w:t>
            </w:r>
          </w:p>
        </w:tc>
      </w:tr>
      <w:tr w:rsidR="007A237C" w:rsidRPr="00F7719C" w:rsidTr="00942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5" w:type="pct"/>
          <w:trHeight w:val="300"/>
        </w:trPr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8428C7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269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WSS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Phố Wall</w:t>
            </w:r>
          </w:p>
        </w:tc>
      </w:tr>
    </w:tbl>
    <w:p w:rsidR="000A75B0" w:rsidRPr="00F7719C" w:rsidRDefault="000A75B0" w:rsidP="000A75B0">
      <w:pPr>
        <w:spacing w:line="300" w:lineRule="auto"/>
        <w:jc w:val="both"/>
        <w:rPr>
          <w:rFonts w:asciiTheme="majorHAnsi" w:hAnsiTheme="majorHAnsi" w:cstheme="majorHAnsi"/>
          <w:szCs w:val="28"/>
        </w:rPr>
      </w:pPr>
    </w:p>
    <w:tbl>
      <w:tblPr>
        <w:tblW w:w="9375" w:type="dxa"/>
        <w:tblInd w:w="89" w:type="dxa"/>
        <w:tblLook w:val="04A0"/>
      </w:tblPr>
      <w:tblGrid>
        <w:gridCol w:w="828"/>
        <w:gridCol w:w="1268"/>
        <w:gridCol w:w="7279"/>
      </w:tblGrid>
      <w:tr w:rsidR="00B57AD6" w:rsidRPr="00F7719C" w:rsidTr="00B57AD6">
        <w:trPr>
          <w:trHeight w:val="300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D6" w:rsidRPr="00F7719C" w:rsidRDefault="00B57AD6" w:rsidP="00781109">
            <w:pPr>
              <w:spacing w:line="240" w:lineRule="exac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AAA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và Môi trường Xanh An Phát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AAM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sản Mekong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ABT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Thủy sản Bến Tre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ACC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Bê tông BECAMEX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ACL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Thủy sản Cửu Long An Giang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ADS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Damsan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AGM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An Giang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AMD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Khoáng sản AMD Group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ANV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Nam Việt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APC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Chiếu xạ An Phú</w:t>
            </w:r>
          </w:p>
        </w:tc>
      </w:tr>
      <w:tr w:rsidR="00C65EBB" w:rsidRPr="00F7719C" w:rsidTr="00B57AD6">
        <w:trPr>
          <w:trHeight w:val="32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APG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An Phát</w:t>
            </w:r>
          </w:p>
        </w:tc>
      </w:tr>
      <w:tr w:rsidR="00C65EBB" w:rsidRPr="007A237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ASM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Tập đoàn Sao Mai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ASP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Dầu khí An Pha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ATG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An Trường An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BBC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BIBICA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BCE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và Giao thông Bình Dương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BCG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Bamboo Capital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BCI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Xây dựng Bình Chánh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BFC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Bình Điền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BGM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Khai thác và Chế biến Khoáng sản Bắc Giang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BHN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Bia – Rượu – Nước giải khát Hà Nội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BIC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Bảo hiểm Ngân hàng Đầu tư và Phát triển Việt Nam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BID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Thương mại Cổ phần Đầu tư và Phát triển Việt Nam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BMC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Khoáng sản Bình Định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BMI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Bảo Minh</w:t>
            </w:r>
          </w:p>
        </w:tc>
      </w:tr>
      <w:tr w:rsidR="00C65EBB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BMP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Bình Minh</w:t>
            </w:r>
          </w:p>
        </w:tc>
      </w:tr>
      <w:tr w:rsidR="00C65EBB" w:rsidRPr="007A237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BRC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Cao su Bến Thành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BSI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Ngân hàng Đầu tư và Phát triển Việt Nam</w:t>
            </w:r>
          </w:p>
        </w:tc>
      </w:tr>
      <w:tr w:rsidR="00C65EBB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BB" w:rsidRPr="00F7719C" w:rsidRDefault="00C65EBB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BTT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BB" w:rsidRPr="00F7719C" w:rsidRDefault="00C65EBB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– Dịch vụ Bến Thành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C32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Xây dựng 3-2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C47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47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CAV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Dây cáp điện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CCI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Công nghiệp Thương mại Củ Chi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CCL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Đô thị Dầu khí Cửu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CDC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Chương Dương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CEE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Hạ tầng CII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CHP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Miền Trung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CII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Hạ tầng Kỹ thuật TP.HCM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CLC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Cát Lợi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CLG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Nhà đất COTEC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CLL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Cảng Cát Lái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CMG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Công nghệ CMC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CMT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nghệ Mạng và Truyền thông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CMV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nghiệp Cà Mau</w:t>
            </w:r>
          </w:p>
        </w:tc>
      </w:tr>
      <w:tr w:rsidR="007A237C" w:rsidRPr="00F7719C" w:rsidTr="00B57AD6">
        <w:trPr>
          <w:trHeight w:val="38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CNG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COM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Vật tư - Xăng dầu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CSM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nghiệp Cao su Miền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CSV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Hóa chất cơ bản miền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COTECCONS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CTF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City Auto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Thương mại Cổ phần Công Thương Việt Nam</w:t>
            </w:r>
          </w:p>
        </w:tc>
      </w:tr>
      <w:tr w:rsidR="007A237C" w:rsidRPr="00F7719C" w:rsidTr="00B57AD6">
        <w:trPr>
          <w:trHeight w:val="36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Cường Thuận IDICO</w:t>
            </w:r>
          </w:p>
        </w:tc>
      </w:tr>
      <w:tr w:rsidR="007A237C" w:rsidRPr="00F7719C" w:rsidTr="00B57AD6">
        <w:trPr>
          <w:trHeight w:val="31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CTS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Ngân hàng Công Thương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CVT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CMC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D2D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Đô thị Công nghiệp số 2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DAG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Nhựa Đông Á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DAH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Khách sạn Đông Á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DAT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Du lịch và Phát triển Thủy sản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DCL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Cửu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DCM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Dầu khí Cà Mau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DGW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Thế Giới Số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Hóa 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Đông Hải Bến Tre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Hậu Giang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DHM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và Khai thác Khoáng sản Dương Hiếu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DIC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Thương mại DIC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DIG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Đầu tư Phát triển Xây dựng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DLG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Đức Long Gia Lai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DMC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Y tế DOMESCO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DPM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Phân bón và Hóa chất Dầu khí - CTCP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DPR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Cao su Đồng Phú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DQC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Bóng đèn Điện Quang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DRC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Cao su Đà Nẵng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DRH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Căn Nhà Mơ Ước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DRL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- Điện lực 3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DSN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viên nước Đầm Sen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DTL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Đại Thiên Lộc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DTT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Kỹ nghệ Đô Thành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DVP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Cảng Đình Vũ</w:t>
            </w:r>
          </w:p>
        </w:tc>
      </w:tr>
      <w:tr w:rsidR="007A237C" w:rsidRPr="00F7719C" w:rsidTr="00B57AD6">
        <w:trPr>
          <w:trHeight w:val="28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DXG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và Xây dựng Địa ốc Đất Xanh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DXV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Vicem Vật liệu Xây dựng Đà Nẵng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ELC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Công nghệ Điện tử - Viễn thông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EMC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điện Thủ Đức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EVE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Everpia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EVG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Everland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FCM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Khoáng sản FECON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FCN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FECON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FIT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F.I.T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89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FLC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FLC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FMC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Thực phẩm Sao Ta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FPT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FPT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FTM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Đức Quân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FTS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FPT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GAS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Khí Việt Nam - CTCP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GDT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biến Gỗ Đức Thành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GEX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Thiết bị điện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GMC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Sản xuất Thương mại May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GMD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GEMADEPT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GSP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Sản phẩm Khí Quốc tế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GTA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Chế biến Gỗ Thuận 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GTN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GTNFOODS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Hoàng Anh Gia Lai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HAH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và Xếp dỡ Hải 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Nông dược HAI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HAPACO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HAR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Thương mại Bất động sản An Dương Thảo Điền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HAX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Ô tô Hàng Xanh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HBC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Xây dựng Hòa Bình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HCD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Sản xuất và Thương mại HCD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HCM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Thành phố Hồ Chí Minh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HDC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nhà Bà Rịa – Vũng Tàu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HHS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Dịch vụ Hoàng Huy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HID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Tư vấn Hà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HII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và Khoáng sản An Phát – Yên Bái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HLG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Hoàng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HMC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Kim khí Thành phố Hồ Chí Minh - Vnsteel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HNG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Nông nghiệp Quốc tế Hoàng Anh Gia Lai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HOT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Du lịch Dịch vụ Hội 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HPG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Hòa Phát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HQC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Tư vấn – Thương mại – Dịch vụ Địa ốc Hoàng Quân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HRC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Cao su Hòa Bình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HSG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Hoa Sen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HT1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Xi măng Hà Tiên 1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Hạ tầng IDICO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Kỹ thuật và Ô tô Trường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HTV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Hà Tiên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HU3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HUD3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HVX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Xi măng Vicem Hải Vân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IDI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Đa Quốc Gia I.D.I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IJC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Hạ tầng Kỹ thuật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IMP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Imexpharm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ITA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Công nghiệp Tân Tạo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ITD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nghệ Tiên Phong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KBC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Phát triển Đô Thị Kinh Bắc – CTCP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KDC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Kido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KDH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Kinh doanh Nhà Khang Điền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KHA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Dịch vụ Khánh Hội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KMR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MIRAE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139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KSB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Khoáng sản và Xây dựng Bình Dương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KSH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KSH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L10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10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LBM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Khoáng sản và Vật liệu Xây dựng Lâm Đồng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LCG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LICOGI 16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LDG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LDG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LEC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Bất động sản Điện lực Miền Trung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LGC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Cầu Đường CII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LGL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Phát triển Đô thị Long Giang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LHG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Long Hậu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LIX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Bột giặt LIX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LM8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Lilama 18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LSS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Mía đường Lam Sơn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MBB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Thương mại Cổ phần Quân Đội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MCG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điện và Xây dựng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MCP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In và Bao bì Mỹ Châu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MDG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Miền Đông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MHC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MHC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MSN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MaSan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MWG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Thế Giới Di Động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NAF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Nafoods Group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NBB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Năm Bảy Bảy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NCT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Hàng hóa Nội Bài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NKG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Thép Nam Kim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NLG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Nam Long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NNC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Đá Núi Nhỏ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NSC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Giống cây trồng Trung Ương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NT2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Điện lực Dầu khí Nhơn Trạch 2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NTL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Đô thị Từ Liêm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NVL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Địa ốc No Va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169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OPC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Dược phẩm OPC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PAC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Pin Ắc quy miền Nam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PAN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PAN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PC1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lắp Điện I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PDN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Cảng Đồng Nai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PDR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Bất động sản Phát Đạt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PET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Dịch vụ Tổng hợp Dầu khí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PGC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Công ty Gas Petrolimex - CTCP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PGD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phối Khí thấp áp Dầu khí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PGI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Bảo hiểm Petrolimex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PHR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Cao su Phước Hòa</w:t>
            </w:r>
          </w:p>
        </w:tc>
      </w:tr>
      <w:tr w:rsidR="007A237C" w:rsidRPr="007A237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PJT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Xăng dầu Đường thủy Petrolimex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PLX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Tập đoàn Xăng dầu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PMG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Sản xuất Petro Miền Trung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PNJ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Vàng bạc Đá quý Phú Nhuận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POM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Thép POMINA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PPC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Nhiệt điện Phả Lại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PTB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Phú Tài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PVT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Vận tải Dầu khí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PXS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Kết cấu Kim loại và Lắp máy Dầu khí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189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QBS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Xuất nhập khẩu Quảng Bình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QCG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Quốc Cường Gia Lai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RAL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Bóng đèn Phích nước Rạng Đông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RDP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Rạng Đông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REE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Cơ Điện Lạnh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ROS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FLC FAROS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S4A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Sê San 4A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SAB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Bia – Rượu – Nước giải khát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SAM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SAM Holdings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SBA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Sông Ba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199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SBT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Thành Thành Công - Biên Hòa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SBV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Siam Brothers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SC5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số 5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SCR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Địa ốc Sài Gòn Thương Tín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SFG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bón Miền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SFI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Đại lý Vận tải SAFI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SGR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Địa ốc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Sơn Hà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Quốc tế Sơn Hà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SHP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Miền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SJD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Cần Đơn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SJS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Đô thị và Khu công nghiệp Sông Đà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SMA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Thiết bị Phụ tùng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SMC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Thương mại SMC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SPM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SPM</w:t>
            </w:r>
          </w:p>
        </w:tc>
      </w:tr>
      <w:tr w:rsidR="007A237C" w:rsidRPr="007A237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SRC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  <w:lang w:val="fr-FR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  <w:lang w:val="fr-FR"/>
              </w:rPr>
              <w:t>CTCP Cao su Sao Vàng</w:t>
            </w:r>
          </w:p>
        </w:tc>
      </w:tr>
      <w:tr w:rsidR="007A237C" w:rsidRPr="007A237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215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SSC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Giống Cây trồng Miền Nam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SSI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Sài Gòn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ST8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Siêu Thanh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STB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Thương mại Cổ phần Sài Gòn Thương Tín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STG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Kho vận Miền Nam</w:t>
            </w:r>
          </w:p>
        </w:tc>
      </w:tr>
      <w:tr w:rsidR="007A237C" w:rsidRPr="00F7719C" w:rsidTr="00ED298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STK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Sợi Thế Kỷ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SVC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Dịch vụ Tổng hợp Sài Gòn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SVI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Bao bì Biên Hòa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SVT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Công nghệ Sài Gòn Viễn Đông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SZL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Sonadezi Long Thành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TAC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Dầu thực vật Tường An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TBC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Thác Bà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TCD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Công nghiệp và Vận tải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TCH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Dịch vụ Tài chính Hoàng Huy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TCL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Đai lý Giao nhận Vận tải Xếp dỡ Tân Cảng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TCM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Dệt may - Đầu tư - Thương mại Thành Công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TCO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Đa phương thức Duyên Hải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TCT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Cáp treo Núi Bà Tây Ninh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TDG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Dầu khí Thái Dương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TDH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Nhà Thủ Đức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TDW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Cấp nước Thủ Đức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THG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Tiền Giang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THI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Thiết Bị Điện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TIP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Khu Công nghiệp Tín Nghĩa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239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TIX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Sản xuất Kinh doanh XNK Dịch vụ và Đầu tư Tân Bình</w:t>
            </w:r>
          </w:p>
        </w:tc>
      </w:tr>
      <w:tr w:rsidR="007A237C" w:rsidRPr="00F7719C" w:rsidTr="00B57AD6">
        <w:trPr>
          <w:trHeight w:val="3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TLG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Thiên Long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TLH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Thép Tiến Lên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TMP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Thác Mơ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TMS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Transimex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TMT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Ô tô TMT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TNA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Thương mại Xuất nhập khẩu Thiên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TNC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Cao su Thống Nhất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TNI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Tập đoàn Thành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TNT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Tài Nguyên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249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TPC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Nhựa Tân Đại Hưng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TRA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TRAPHACO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TRC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Cao su Tây Ninh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TSC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Vật tư Kỹ thuật Nông nghiệp Cần Thơ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TVS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Thiên Việt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TYA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Dây và Cáp điện Taya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UDC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Xây dựng và Phát triển Đô thị tỉnh Bà Rịa - Vũng Tàu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UIC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Nhà và Đô thị IDICO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VAF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Phân lân Nung chảy Văn Điển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VCB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Ngân hàng TMCP Ngoại Thương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259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VCF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VINACAFÉ Biên Hòa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VDS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Rồng Việt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VFG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Khử trùng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VHC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Vĩnh Hoàn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Tập đoàn VINGROUP - CTCP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lastRenderedPageBreak/>
              <w:t>264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VID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Phát triển Thương mại Viễn Đông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VIP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Xăng dầu VIPCO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VIS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Thép Việt Ý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VJC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Hàng không VietJet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VMD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Y Dược phẩm Vimedimex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269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VND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Chứng khoán VNDIRECT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F81B26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VNE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Tổng CTCP Xây dựng Điện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VNG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Du lịch Thành Thành Công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VNL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Logistics Vinalink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VNM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Sữa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VNS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Ánh Dương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VPD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Phát triển Điện lực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VPH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Vạn Phát Hưng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277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VPS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Thuốc sát trùng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VRC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Bất động sản và Đầu tư VRC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279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VSC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Container Việt Nam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VSH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Thủy điện Vĩnh Sơn Sông Hinh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VSI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Đầu tư và Xây dựng Cấp thoát nước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VTB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Viettronics Tân Bình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VTO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CTCP Vận tải Xăng dầu VITACO</w:t>
            </w:r>
          </w:p>
        </w:tc>
      </w:tr>
      <w:tr w:rsidR="007A237C" w:rsidRPr="00F7719C" w:rsidTr="00B57AD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7C" w:rsidRPr="00F7719C" w:rsidRDefault="007A237C" w:rsidP="00781109">
            <w:pPr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284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E1VFVN30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37C" w:rsidRPr="00F7719C" w:rsidRDefault="007A237C" w:rsidP="00F81B26">
            <w:pPr>
              <w:rPr>
                <w:rFonts w:asciiTheme="majorHAnsi" w:hAnsiTheme="majorHAnsi" w:cstheme="majorHAnsi"/>
                <w:color w:val="000000"/>
                <w:sz w:val="20"/>
              </w:rPr>
            </w:pPr>
            <w:r w:rsidRPr="00F7719C">
              <w:rPr>
                <w:rFonts w:asciiTheme="majorHAnsi" w:hAnsiTheme="majorHAnsi" w:cstheme="majorHAnsi"/>
                <w:color w:val="000000"/>
                <w:sz w:val="20"/>
              </w:rPr>
              <w:t>Quỹ ETF VFMVN30</w:t>
            </w:r>
          </w:p>
        </w:tc>
      </w:tr>
    </w:tbl>
    <w:p w:rsidR="00371C63" w:rsidRPr="00F7719C" w:rsidRDefault="00371C63" w:rsidP="00732E8D">
      <w:pPr>
        <w:rPr>
          <w:rFonts w:asciiTheme="majorHAnsi" w:hAnsiTheme="majorHAnsi" w:cstheme="majorHAnsi"/>
          <w:sz w:val="20"/>
          <w:lang w:eastAsia="vi-VN"/>
        </w:rPr>
      </w:pPr>
    </w:p>
    <w:sectPr w:rsidR="00371C63" w:rsidRPr="00F7719C" w:rsidSect="003E7F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76" w:right="1138" w:bottom="446" w:left="1699" w:header="446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E6" w:rsidRDefault="00F17EE6">
      <w:r>
        <w:separator/>
      </w:r>
    </w:p>
  </w:endnote>
  <w:endnote w:type="continuationSeparator" w:id="1">
    <w:p w:rsidR="00F17EE6" w:rsidRDefault="00F1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8" w:rsidRDefault="008F068C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2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A98" w:rsidRDefault="00642A98" w:rsidP="00D477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0157"/>
      <w:docPartObj>
        <w:docPartGallery w:val="Page Numbers (Bottom of Page)"/>
        <w:docPartUnique/>
      </w:docPartObj>
    </w:sdtPr>
    <w:sdtContent>
      <w:p w:rsidR="006E5067" w:rsidRDefault="008F068C">
        <w:pPr>
          <w:pStyle w:val="Footer"/>
          <w:jc w:val="center"/>
        </w:pPr>
        <w:fldSimple w:instr=" PAGE   \* MERGEFORMAT ">
          <w:r w:rsidR="00CC3DA8">
            <w:rPr>
              <w:noProof/>
            </w:rPr>
            <w:t>8</w:t>
          </w:r>
        </w:fldSimple>
      </w:p>
    </w:sdtContent>
  </w:sdt>
  <w:p w:rsidR="00642A98" w:rsidRDefault="00642A98" w:rsidP="00D477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E6" w:rsidRDefault="00F17EE6">
      <w:r>
        <w:separator/>
      </w:r>
    </w:p>
  </w:footnote>
  <w:footnote w:type="continuationSeparator" w:id="1">
    <w:p w:rsidR="00F17EE6" w:rsidRDefault="00F17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8" w:rsidRDefault="008F068C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2A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A98" w:rsidRDefault="00642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8" w:rsidRDefault="00642A98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A48BB"/>
    <w:rsid w:val="000A5328"/>
    <w:rsid w:val="000A6C8C"/>
    <w:rsid w:val="000A70AD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761C"/>
    <w:rsid w:val="000E23DA"/>
    <w:rsid w:val="000E6DF1"/>
    <w:rsid w:val="000F3434"/>
    <w:rsid w:val="000F3DA3"/>
    <w:rsid w:val="000F4727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20576"/>
    <w:rsid w:val="001229CE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3267"/>
    <w:rsid w:val="001E521B"/>
    <w:rsid w:val="001E5B60"/>
    <w:rsid w:val="001E5DE3"/>
    <w:rsid w:val="001E714D"/>
    <w:rsid w:val="001F0C06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7517"/>
    <w:rsid w:val="002C0FDE"/>
    <w:rsid w:val="002C2301"/>
    <w:rsid w:val="002C382E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3777B"/>
    <w:rsid w:val="00343365"/>
    <w:rsid w:val="00346533"/>
    <w:rsid w:val="00352511"/>
    <w:rsid w:val="00352B1C"/>
    <w:rsid w:val="003557D8"/>
    <w:rsid w:val="003662D9"/>
    <w:rsid w:val="003666A8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28D5"/>
    <w:rsid w:val="003C66EB"/>
    <w:rsid w:val="003D355F"/>
    <w:rsid w:val="003D71BD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4A5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2749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5B38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F43"/>
    <w:rsid w:val="0078691D"/>
    <w:rsid w:val="00787386"/>
    <w:rsid w:val="0078747E"/>
    <w:rsid w:val="0078770A"/>
    <w:rsid w:val="00791395"/>
    <w:rsid w:val="0079177B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14DC"/>
    <w:rsid w:val="00A13633"/>
    <w:rsid w:val="00A149DC"/>
    <w:rsid w:val="00A16172"/>
    <w:rsid w:val="00A20A2F"/>
    <w:rsid w:val="00A21F05"/>
    <w:rsid w:val="00A25550"/>
    <w:rsid w:val="00A27E0A"/>
    <w:rsid w:val="00A35906"/>
    <w:rsid w:val="00A3595F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5F45"/>
    <w:rsid w:val="00EE606B"/>
    <w:rsid w:val="00EE6520"/>
    <w:rsid w:val="00EE7A4D"/>
    <w:rsid w:val="00EF07D1"/>
    <w:rsid w:val="00EF1CBD"/>
    <w:rsid w:val="00EF2F34"/>
    <w:rsid w:val="00EF5C96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B8CF7C-B660-4C27-B5C8-E03900D1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20782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xenvt</cp:lastModifiedBy>
  <cp:revision>12</cp:revision>
  <cp:lastPrinted>2018-01-08T02:17:00Z</cp:lastPrinted>
  <dcterms:created xsi:type="dcterms:W3CDTF">2018-01-08T01:56:00Z</dcterms:created>
  <dcterms:modified xsi:type="dcterms:W3CDTF">2018-01-08T07:54:00Z</dcterms:modified>
</cp:coreProperties>
</file>