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A0" w:rsidRPr="00917AB3" w:rsidRDefault="00A475A0" w:rsidP="00A475A0">
      <w:pPr>
        <w:spacing w:before="0" w:after="0" w:line="264" w:lineRule="auto"/>
        <w:jc w:val="center"/>
        <w:rPr>
          <w:rFonts w:eastAsia="Times New Roman"/>
          <w:b/>
          <w:bCs/>
          <w:i/>
          <w:sz w:val="24"/>
          <w:szCs w:val="24"/>
          <w:lang w:val="en-US"/>
        </w:rPr>
      </w:pPr>
      <w:r w:rsidRPr="00917AB3">
        <w:rPr>
          <w:rFonts w:eastAsia="Times New Roman"/>
          <w:b/>
          <w:bCs/>
          <w:i/>
          <w:sz w:val="24"/>
          <w:szCs w:val="24"/>
          <w:lang w:val="en-US"/>
        </w:rPr>
        <w:t>Mẫu 0</w:t>
      </w:r>
      <w:r w:rsidR="00160774">
        <w:rPr>
          <w:rFonts w:eastAsia="Times New Roman"/>
          <w:b/>
          <w:bCs/>
          <w:i/>
          <w:sz w:val="24"/>
          <w:szCs w:val="24"/>
          <w:lang w:val="en-US"/>
        </w:rPr>
        <w:t>6</w:t>
      </w:r>
      <w:r w:rsidRPr="00917AB3">
        <w:rPr>
          <w:rFonts w:eastAsia="Times New Roman"/>
          <w:b/>
          <w:bCs/>
          <w:i/>
          <w:sz w:val="24"/>
          <w:szCs w:val="24"/>
          <w:lang w:val="en-US"/>
        </w:rPr>
        <w:t>B / Form 0</w:t>
      </w:r>
      <w:r w:rsidR="00160774">
        <w:rPr>
          <w:rFonts w:eastAsia="Times New Roman"/>
          <w:b/>
          <w:bCs/>
          <w:i/>
          <w:sz w:val="24"/>
          <w:szCs w:val="24"/>
          <w:lang w:val="en-US"/>
        </w:rPr>
        <w:t>6</w:t>
      </w:r>
      <w:r w:rsidRPr="00917AB3">
        <w:rPr>
          <w:rFonts w:eastAsia="Times New Roman"/>
          <w:b/>
          <w:bCs/>
          <w:i/>
          <w:sz w:val="24"/>
          <w:szCs w:val="24"/>
          <w:lang w:val="en-US"/>
        </w:rPr>
        <w:t xml:space="preserve">B </w:t>
      </w:r>
    </w:p>
    <w:p w:rsidR="00A475A0" w:rsidRPr="00917AB3" w:rsidRDefault="00A475A0" w:rsidP="00A475A0">
      <w:pPr>
        <w:spacing w:before="0" w:after="0" w:line="264" w:lineRule="auto"/>
        <w:jc w:val="center"/>
        <w:rPr>
          <w:rFonts w:eastAsia="Times New Roman"/>
          <w:bCs/>
          <w:i/>
          <w:sz w:val="24"/>
          <w:szCs w:val="24"/>
          <w:lang w:val="en-US"/>
        </w:rPr>
      </w:pPr>
      <w:r w:rsidRPr="00917AB3">
        <w:rPr>
          <w:rFonts w:eastAsia="Times New Roman"/>
          <w:bCs/>
          <w:i/>
          <w:sz w:val="24"/>
          <w:szCs w:val="24"/>
          <w:lang w:val="en-US"/>
        </w:rPr>
        <w:t xml:space="preserve">(Ban hành kèm </w:t>
      </w:r>
      <w:proofErr w:type="gramStart"/>
      <w:r w:rsidRPr="00917AB3">
        <w:rPr>
          <w:rFonts w:eastAsia="Times New Roman"/>
          <w:bCs/>
          <w:i/>
          <w:sz w:val="24"/>
          <w:szCs w:val="24"/>
          <w:lang w:val="en-US"/>
        </w:rPr>
        <w:t>theo</w:t>
      </w:r>
      <w:proofErr w:type="gramEnd"/>
      <w:r w:rsidRPr="00917AB3">
        <w:rPr>
          <w:rFonts w:eastAsia="Times New Roman"/>
          <w:bCs/>
          <w:i/>
          <w:sz w:val="24"/>
          <w:szCs w:val="24"/>
          <w:lang w:val="en-US"/>
        </w:rPr>
        <w:t xml:space="preserve"> Quy chế </w:t>
      </w:r>
      <w:r w:rsidR="00A42F07">
        <w:rPr>
          <w:rFonts w:eastAsia="Times New Roman"/>
          <w:bCs/>
          <w:i/>
          <w:sz w:val="24"/>
          <w:szCs w:val="24"/>
          <w:lang w:val="en-US"/>
        </w:rPr>
        <w:t>đấu giá</w:t>
      </w:r>
      <w:r w:rsidR="00EE5780">
        <w:rPr>
          <w:rFonts w:eastAsia="Times New Roman"/>
          <w:bCs/>
          <w:i/>
          <w:sz w:val="24"/>
          <w:szCs w:val="24"/>
          <w:lang w:val="en-US"/>
        </w:rPr>
        <w:t xml:space="preserve"> </w:t>
      </w:r>
      <w:r w:rsidR="00160774">
        <w:rPr>
          <w:rFonts w:eastAsia="Times New Roman"/>
          <w:bCs/>
          <w:i/>
          <w:sz w:val="24"/>
          <w:szCs w:val="24"/>
          <w:lang w:val="en-US"/>
        </w:rPr>
        <w:t xml:space="preserve">bán </w:t>
      </w:r>
      <w:r w:rsidR="00EE5780">
        <w:rPr>
          <w:rFonts w:eastAsia="Times New Roman"/>
          <w:bCs/>
          <w:i/>
          <w:sz w:val="24"/>
          <w:szCs w:val="24"/>
          <w:lang w:val="en-US"/>
        </w:rPr>
        <w:t xml:space="preserve">cổ phần của SCIC tại </w:t>
      </w:r>
      <w:r w:rsidR="00757486">
        <w:rPr>
          <w:rFonts w:eastAsia="Times New Roman"/>
          <w:bCs/>
          <w:i/>
          <w:sz w:val="24"/>
          <w:szCs w:val="24"/>
          <w:lang w:val="en-US"/>
        </w:rPr>
        <w:t>CTCP Vắc xin và Sinh phẩm Nha Trang</w:t>
      </w:r>
      <w:r w:rsidRPr="00917AB3">
        <w:rPr>
          <w:rFonts w:eastAsia="Times New Roman"/>
          <w:bCs/>
          <w:i/>
          <w:sz w:val="24"/>
          <w:szCs w:val="24"/>
          <w:lang w:val="en-US"/>
        </w:rPr>
        <w:t>/</w:t>
      </w:r>
    </w:p>
    <w:p w:rsidR="00A475A0" w:rsidRPr="00F712EA" w:rsidRDefault="00A475A0" w:rsidP="00A475A0">
      <w:pPr>
        <w:spacing w:before="0" w:after="0" w:line="264" w:lineRule="auto"/>
        <w:jc w:val="center"/>
        <w:rPr>
          <w:rFonts w:eastAsia="Times New Roman"/>
          <w:bCs/>
          <w:i/>
          <w:sz w:val="24"/>
          <w:szCs w:val="24"/>
          <w:lang w:val="en-US"/>
        </w:rPr>
      </w:pPr>
      <w:r w:rsidRPr="00917AB3">
        <w:rPr>
          <w:rFonts w:eastAsia="Times New Roman"/>
          <w:bCs/>
          <w:i/>
          <w:sz w:val="24"/>
          <w:szCs w:val="24"/>
          <w:lang w:val="en-US"/>
        </w:rPr>
        <w:t xml:space="preserve">Attached to the Regulations on </w:t>
      </w:r>
      <w:r w:rsidR="00A42F07">
        <w:rPr>
          <w:rFonts w:eastAsia="Times New Roman"/>
          <w:bCs/>
          <w:i/>
          <w:sz w:val="24"/>
          <w:szCs w:val="24"/>
          <w:lang w:val="en-US"/>
        </w:rPr>
        <w:t>auction</w:t>
      </w:r>
      <w:r w:rsidRPr="00917AB3">
        <w:rPr>
          <w:rFonts w:eastAsia="Times New Roman"/>
          <w:bCs/>
          <w:i/>
          <w:sz w:val="24"/>
          <w:szCs w:val="24"/>
          <w:lang w:val="en-US"/>
        </w:rPr>
        <w:t xml:space="preserve"> of SCIC’ shares in </w:t>
      </w:r>
      <w:r w:rsidR="00757486" w:rsidRPr="00757486">
        <w:rPr>
          <w:rFonts w:eastAsia="Times New Roman"/>
          <w:bCs/>
          <w:i/>
          <w:sz w:val="24"/>
          <w:szCs w:val="24"/>
          <w:lang w:val="en-US"/>
        </w:rPr>
        <w:t xml:space="preserve">NhaTrang Vaccines </w:t>
      </w:r>
      <w:proofErr w:type="gramStart"/>
      <w:r w:rsidR="00757486" w:rsidRPr="00757486">
        <w:rPr>
          <w:rFonts w:eastAsia="Times New Roman"/>
          <w:bCs/>
          <w:i/>
          <w:sz w:val="24"/>
          <w:szCs w:val="24"/>
          <w:lang w:val="en-US"/>
        </w:rPr>
        <w:t>And</w:t>
      </w:r>
      <w:proofErr w:type="gramEnd"/>
      <w:r w:rsidR="00757486" w:rsidRPr="00757486">
        <w:rPr>
          <w:rFonts w:eastAsia="Times New Roman"/>
          <w:bCs/>
          <w:i/>
          <w:sz w:val="24"/>
          <w:szCs w:val="24"/>
          <w:lang w:val="en-US"/>
        </w:rPr>
        <w:t xml:space="preserve"> Biological Products </w:t>
      </w:r>
      <w:r w:rsidR="00F712EA" w:rsidRPr="00F712EA">
        <w:rPr>
          <w:rFonts w:eastAsia="Times New Roman"/>
          <w:bCs/>
          <w:i/>
          <w:sz w:val="24"/>
          <w:szCs w:val="24"/>
          <w:lang w:val="en-US"/>
        </w:rPr>
        <w:t>JSC</w:t>
      </w:r>
      <w:r w:rsidRPr="00917AB3">
        <w:rPr>
          <w:rFonts w:eastAsia="Times New Roman"/>
          <w:bCs/>
          <w:i/>
          <w:sz w:val="24"/>
          <w:szCs w:val="24"/>
          <w:lang w:val="en-US"/>
        </w:rPr>
        <w:t>)</w:t>
      </w:r>
    </w:p>
    <w:p w:rsidR="00BB405E" w:rsidRPr="00917AB3" w:rsidRDefault="00BB405E" w:rsidP="00BB405E">
      <w:pPr>
        <w:shd w:val="clear" w:color="auto" w:fill="FFFFFF"/>
        <w:spacing w:before="0" w:after="0"/>
        <w:jc w:val="center"/>
        <w:rPr>
          <w:i/>
          <w:sz w:val="22"/>
          <w:lang w:val="en-US"/>
        </w:rPr>
      </w:pPr>
    </w:p>
    <w:p w:rsidR="00BB405E" w:rsidRPr="00917AB3" w:rsidRDefault="00BB405E" w:rsidP="00BB405E">
      <w:pPr>
        <w:shd w:val="clear" w:color="auto" w:fill="FFFFFF"/>
        <w:spacing w:before="0" w:after="0"/>
        <w:jc w:val="center"/>
        <w:rPr>
          <w:rFonts w:eastAsia="Calibri"/>
          <w:bCs/>
          <w:sz w:val="24"/>
          <w:szCs w:val="24"/>
          <w:lang w:val="en-US"/>
        </w:rPr>
      </w:pPr>
    </w:p>
    <w:p w:rsidR="00BB405E" w:rsidRPr="00917AB3" w:rsidRDefault="00BB405E" w:rsidP="00BB405E">
      <w:pPr>
        <w:shd w:val="clear" w:color="auto" w:fill="FFFFFF"/>
        <w:spacing w:before="0" w:after="0"/>
        <w:jc w:val="center"/>
        <w:rPr>
          <w:rFonts w:eastAsia="Calibri"/>
          <w:b/>
          <w:bCs/>
          <w:sz w:val="24"/>
          <w:szCs w:val="24"/>
          <w:lang w:val="en-US"/>
        </w:rPr>
      </w:pPr>
      <w:r w:rsidRPr="00917AB3">
        <w:rPr>
          <w:rFonts w:eastAsia="Calibri"/>
          <w:b/>
          <w:bCs/>
          <w:sz w:val="24"/>
          <w:szCs w:val="24"/>
          <w:lang w:val="en-US"/>
        </w:rPr>
        <w:t>GIẤY ỦY QUYỀN (của nhà đầu tư nước ngoài)</w:t>
      </w:r>
    </w:p>
    <w:p w:rsidR="00A475A0" w:rsidRPr="00917AB3" w:rsidRDefault="00BB405E" w:rsidP="00A475A0">
      <w:pPr>
        <w:pStyle w:val="NormalWeb"/>
        <w:keepNext/>
        <w:spacing w:before="120" w:beforeAutospacing="0" w:after="120" w:afterAutospacing="0" w:line="264" w:lineRule="auto"/>
        <w:jc w:val="center"/>
        <w:rPr>
          <w:rFonts w:eastAsia="Calibri"/>
          <w:i/>
        </w:rPr>
      </w:pPr>
      <w:r w:rsidRPr="00917AB3">
        <w:rPr>
          <w:rFonts w:eastAsia="Calibri"/>
          <w:i/>
        </w:rPr>
        <w:t xml:space="preserve">POWER OF </w:t>
      </w:r>
      <w:r w:rsidRPr="00917AB3">
        <w:rPr>
          <w:bCs/>
          <w:i/>
        </w:rPr>
        <w:t>ATTORNEY</w:t>
      </w:r>
      <w:r w:rsidR="00F712EA">
        <w:rPr>
          <w:bCs/>
          <w:i/>
        </w:rPr>
        <w:t xml:space="preserve"> </w:t>
      </w:r>
      <w:r w:rsidRPr="00917AB3">
        <w:rPr>
          <w:rFonts w:eastAsia="Calibri"/>
          <w:i/>
        </w:rPr>
        <w:t>(applicable to foreign investors)</w:t>
      </w:r>
    </w:p>
    <w:p w:rsidR="00A475A0" w:rsidRPr="00917AB3" w:rsidRDefault="00A475A0" w:rsidP="00EE5780">
      <w:pPr>
        <w:pStyle w:val="NormalWeb"/>
        <w:keepNext/>
        <w:spacing w:before="0" w:beforeAutospacing="0" w:after="0" w:afterAutospacing="0" w:line="264" w:lineRule="auto"/>
        <w:ind w:left="4320" w:firstLine="720"/>
        <w:jc w:val="right"/>
        <w:rPr>
          <w:i/>
          <w:iCs/>
        </w:rPr>
      </w:pPr>
      <w:r w:rsidRPr="00917AB3">
        <w:rPr>
          <w:i/>
          <w:iCs/>
        </w:rPr>
        <w:t xml:space="preserve">       </w:t>
      </w:r>
      <w:proofErr w:type="gramStart"/>
      <w:r w:rsidRPr="00917AB3">
        <w:rPr>
          <w:i/>
          <w:iCs/>
        </w:rPr>
        <w:t>..</w:t>
      </w:r>
      <w:r w:rsidR="00757486">
        <w:rPr>
          <w:i/>
          <w:iCs/>
        </w:rPr>
        <w:t>...., ngày …..</w:t>
      </w:r>
      <w:proofErr w:type="gramEnd"/>
      <w:r w:rsidR="00757486">
        <w:rPr>
          <w:i/>
          <w:iCs/>
        </w:rPr>
        <w:t xml:space="preserve"> </w:t>
      </w:r>
      <w:proofErr w:type="gramStart"/>
      <w:r w:rsidR="00757486">
        <w:rPr>
          <w:i/>
          <w:iCs/>
        </w:rPr>
        <w:t>tháng</w:t>
      </w:r>
      <w:proofErr w:type="gramEnd"/>
      <w:r w:rsidR="00757486">
        <w:rPr>
          <w:i/>
          <w:iCs/>
        </w:rPr>
        <w:t xml:space="preserve"> ….. </w:t>
      </w:r>
      <w:proofErr w:type="gramStart"/>
      <w:r w:rsidR="00757486">
        <w:rPr>
          <w:i/>
          <w:iCs/>
        </w:rPr>
        <w:t>năm</w:t>
      </w:r>
      <w:proofErr w:type="gramEnd"/>
      <w:r w:rsidR="00757486">
        <w:rPr>
          <w:i/>
          <w:iCs/>
        </w:rPr>
        <w:t xml:space="preserve"> 2019</w:t>
      </w:r>
    </w:p>
    <w:p w:rsidR="00A475A0" w:rsidRPr="00917AB3" w:rsidRDefault="00A475A0" w:rsidP="00A475A0">
      <w:pPr>
        <w:pStyle w:val="NormalWeb"/>
        <w:keepNext/>
        <w:spacing w:before="0" w:beforeAutospacing="0" w:after="0" w:afterAutospacing="0" w:line="264" w:lineRule="auto"/>
        <w:ind w:left="4320" w:firstLine="720"/>
        <w:jc w:val="center"/>
        <w:rPr>
          <w:i/>
          <w:iCs/>
        </w:rPr>
      </w:pPr>
      <w:r w:rsidRPr="00917AB3">
        <w:rPr>
          <w:i/>
          <w:iCs/>
        </w:rPr>
        <w:t xml:space="preserve">              .</w:t>
      </w:r>
      <w:r w:rsidR="00757486">
        <w:rPr>
          <w:i/>
          <w:iCs/>
        </w:rPr>
        <w:t>....., [day] ….. [</w:t>
      </w:r>
      <w:proofErr w:type="gramStart"/>
      <w:r w:rsidR="00757486">
        <w:rPr>
          <w:i/>
          <w:iCs/>
        </w:rPr>
        <w:t>month</w:t>
      </w:r>
      <w:proofErr w:type="gramEnd"/>
      <w:r w:rsidR="00757486">
        <w:rPr>
          <w:i/>
          <w:iCs/>
        </w:rPr>
        <w:t>] ….. 2019</w:t>
      </w:r>
    </w:p>
    <w:p w:rsidR="00BB405E" w:rsidRPr="00917AB3" w:rsidRDefault="00BB405E" w:rsidP="00A475A0">
      <w:pPr>
        <w:pStyle w:val="Body1"/>
        <w:shd w:val="clear" w:color="auto" w:fill="FFFFFF"/>
        <w:tabs>
          <w:tab w:val="left" w:pos="360"/>
        </w:tabs>
        <w:spacing w:after="0" w:line="240" w:lineRule="auto"/>
        <w:ind w:left="360" w:hanging="360"/>
        <w:rPr>
          <w:b/>
          <w:bCs/>
          <w:lang w:val="en-US"/>
        </w:rPr>
      </w:pPr>
    </w:p>
    <w:p w:rsidR="00BB405E" w:rsidRPr="00917AB3" w:rsidRDefault="00BB405E" w:rsidP="00917AB3">
      <w:pPr>
        <w:pStyle w:val="Body1"/>
        <w:shd w:val="clear" w:color="auto" w:fill="FFFFFF"/>
        <w:tabs>
          <w:tab w:val="left" w:pos="360"/>
          <w:tab w:val="left" w:pos="9360"/>
        </w:tabs>
        <w:spacing w:before="120" w:after="120" w:line="240" w:lineRule="auto"/>
        <w:ind w:left="0"/>
        <w:rPr>
          <w:bCs/>
          <w:lang w:val="en-US"/>
        </w:rPr>
      </w:pPr>
      <w:r w:rsidRPr="00917AB3">
        <w:rPr>
          <w:bCs/>
          <w:lang w:val="en-US"/>
        </w:rPr>
        <w:t xml:space="preserve">Liên quan đến đợt </w:t>
      </w:r>
      <w:r w:rsidR="00F712EA">
        <w:rPr>
          <w:bCs/>
          <w:lang w:val="en-US"/>
        </w:rPr>
        <w:t>đấu giá</w:t>
      </w:r>
      <w:r w:rsidRPr="00917AB3">
        <w:rPr>
          <w:bCs/>
          <w:lang w:val="en-US"/>
        </w:rPr>
        <w:t xml:space="preserve"> cổ phần Công ty cổ phần </w:t>
      </w:r>
      <w:r w:rsidR="00F712EA">
        <w:rPr>
          <w:bCs/>
          <w:lang w:val="en-US"/>
        </w:rPr>
        <w:t xml:space="preserve">CTCP </w:t>
      </w:r>
      <w:r w:rsidR="00757486">
        <w:rPr>
          <w:bCs/>
          <w:lang w:val="en-US"/>
        </w:rPr>
        <w:t>Vắc xin và Sinh phẩm Nha Trang</w:t>
      </w:r>
      <w:r w:rsidR="00EE5780" w:rsidRPr="00917AB3">
        <w:rPr>
          <w:bCs/>
          <w:lang w:val="en-US"/>
        </w:rPr>
        <w:t xml:space="preserve"> </w:t>
      </w:r>
      <w:r w:rsidRPr="00917AB3">
        <w:rPr>
          <w:bCs/>
          <w:lang w:val="en-US"/>
        </w:rPr>
        <w:t>(“</w:t>
      </w:r>
      <w:r w:rsidRPr="00917AB3">
        <w:rPr>
          <w:b/>
          <w:bCs/>
          <w:lang w:val="en-US"/>
        </w:rPr>
        <w:t xml:space="preserve">Đợt </w:t>
      </w:r>
      <w:r w:rsidR="00F712EA">
        <w:rPr>
          <w:b/>
          <w:bCs/>
          <w:lang w:val="en-US"/>
        </w:rPr>
        <w:t>Đấu giá</w:t>
      </w:r>
      <w:r w:rsidRPr="00917AB3">
        <w:rPr>
          <w:bCs/>
          <w:lang w:val="en-US"/>
        </w:rPr>
        <w:t>”) do Tổng công ty Đầu tư và Kinh doanh vốn nhà nước (“</w:t>
      </w:r>
      <w:r w:rsidRPr="00917AB3">
        <w:rPr>
          <w:b/>
          <w:bCs/>
          <w:lang w:val="en-US"/>
        </w:rPr>
        <w:t>SCIC</w:t>
      </w:r>
      <w:r w:rsidRPr="00917AB3">
        <w:rPr>
          <w:bCs/>
          <w:lang w:val="en-US"/>
        </w:rPr>
        <w:t xml:space="preserve">) thực hiện theo Quy chế </w:t>
      </w:r>
      <w:r w:rsidR="00F712EA">
        <w:rPr>
          <w:bCs/>
          <w:lang w:val="en-US"/>
        </w:rPr>
        <w:t>đấu giá</w:t>
      </w:r>
      <w:r w:rsidRPr="00917AB3">
        <w:rPr>
          <w:bCs/>
          <w:lang w:val="en-US"/>
        </w:rPr>
        <w:t xml:space="preserve"> do SCIC ban hành tháng </w:t>
      </w:r>
      <w:r w:rsidR="00882017">
        <w:rPr>
          <w:bCs/>
          <w:lang w:val="en-US"/>
        </w:rPr>
        <w:t>8</w:t>
      </w:r>
      <w:r w:rsidRPr="00917AB3">
        <w:rPr>
          <w:bCs/>
          <w:lang w:val="en-US"/>
        </w:rPr>
        <w:t xml:space="preserve"> năm 20</w:t>
      </w:r>
      <w:r w:rsidR="0003520A">
        <w:rPr>
          <w:bCs/>
          <w:lang w:val="en-US"/>
        </w:rPr>
        <w:t>19</w:t>
      </w:r>
      <w:r w:rsidRPr="00917AB3">
        <w:rPr>
          <w:bCs/>
          <w:lang w:val="en-US"/>
        </w:rPr>
        <w:t xml:space="preserve"> (“</w:t>
      </w:r>
      <w:r w:rsidRPr="00917AB3">
        <w:rPr>
          <w:b/>
          <w:bCs/>
          <w:lang w:val="en-US"/>
        </w:rPr>
        <w:t>Quy Chế</w:t>
      </w:r>
      <w:r w:rsidRPr="00917AB3">
        <w:rPr>
          <w:bCs/>
          <w:lang w:val="en-US"/>
        </w:rPr>
        <w:t>”), tôi/chúng tôi với các thông tin chi tiết nêu dưới đây:</w:t>
      </w:r>
    </w:p>
    <w:p w:rsidR="00BB405E" w:rsidRPr="00917AB3" w:rsidRDefault="00B258A4" w:rsidP="00917AB3">
      <w:pPr>
        <w:pStyle w:val="Body1"/>
        <w:shd w:val="clear" w:color="auto" w:fill="FFFFFF"/>
        <w:tabs>
          <w:tab w:val="left" w:pos="360"/>
          <w:tab w:val="left" w:pos="9360"/>
        </w:tabs>
        <w:spacing w:before="120" w:after="120" w:line="240" w:lineRule="auto"/>
        <w:ind w:left="0"/>
        <w:rPr>
          <w:bCs/>
          <w:i/>
          <w:lang w:val="en-US"/>
        </w:rPr>
      </w:pPr>
      <w:r w:rsidRPr="00917AB3">
        <w:rPr>
          <w:bCs/>
          <w:i/>
          <w:lang w:val="en-US"/>
        </w:rPr>
        <w:t>Regarding to</w:t>
      </w:r>
      <w:r w:rsidR="00BB405E" w:rsidRPr="00917AB3">
        <w:rPr>
          <w:bCs/>
          <w:i/>
          <w:lang w:val="en-US"/>
        </w:rPr>
        <w:t xml:space="preserve"> the </w:t>
      </w:r>
      <w:r w:rsidR="00F712EA">
        <w:rPr>
          <w:bCs/>
          <w:i/>
          <w:lang w:val="en-US"/>
        </w:rPr>
        <w:t>auction</w:t>
      </w:r>
      <w:r w:rsidR="00BB405E" w:rsidRPr="00917AB3">
        <w:rPr>
          <w:bCs/>
          <w:i/>
          <w:lang w:val="en-US"/>
        </w:rPr>
        <w:t xml:space="preserve"> of shares of </w:t>
      </w:r>
      <w:r w:rsidR="00E7731F" w:rsidRPr="00917AB3">
        <w:rPr>
          <w:bCs/>
          <w:i/>
          <w:lang w:val="en-US"/>
        </w:rPr>
        <w:t>the State Capital Investment Corporation (“</w:t>
      </w:r>
      <w:r w:rsidR="00E7731F" w:rsidRPr="00917AB3">
        <w:rPr>
          <w:b/>
          <w:bCs/>
          <w:i/>
          <w:lang w:val="en-US"/>
        </w:rPr>
        <w:t>SCIC</w:t>
      </w:r>
      <w:r w:rsidR="00E7731F" w:rsidRPr="00917AB3">
        <w:rPr>
          <w:bCs/>
          <w:i/>
          <w:lang w:val="en-US"/>
        </w:rPr>
        <w:t xml:space="preserve">”) in </w:t>
      </w:r>
      <w:r w:rsidR="00757486" w:rsidRPr="00757486">
        <w:rPr>
          <w:bCs/>
          <w:i/>
          <w:lang w:val="en-US"/>
        </w:rPr>
        <w:t xml:space="preserve">NhaTrang Vaccines And Biological Products </w:t>
      </w:r>
      <w:r w:rsidR="00757486">
        <w:rPr>
          <w:bCs/>
          <w:i/>
          <w:lang w:val="en-US"/>
        </w:rPr>
        <w:t xml:space="preserve">JSC </w:t>
      </w:r>
      <w:r w:rsidR="00BB405E" w:rsidRPr="00917AB3">
        <w:rPr>
          <w:bCs/>
          <w:i/>
          <w:lang w:val="en-US"/>
        </w:rPr>
        <w:t xml:space="preserve">(the </w:t>
      </w:r>
      <w:r w:rsidR="00A42F07">
        <w:rPr>
          <w:bCs/>
          <w:i/>
          <w:lang w:val="en-US"/>
        </w:rPr>
        <w:t>“</w:t>
      </w:r>
      <w:r w:rsidR="00A42F07" w:rsidRPr="00A42F07">
        <w:rPr>
          <w:b/>
          <w:bCs/>
          <w:i/>
          <w:lang w:val="en-US"/>
        </w:rPr>
        <w:t>Auction</w:t>
      </w:r>
      <w:r w:rsidR="00F712EA">
        <w:rPr>
          <w:bCs/>
          <w:i/>
          <w:lang w:val="en-US"/>
        </w:rPr>
        <w:t>”</w:t>
      </w:r>
      <w:r w:rsidR="00BB405E" w:rsidRPr="00917AB3">
        <w:rPr>
          <w:bCs/>
          <w:i/>
          <w:lang w:val="en-US"/>
        </w:rPr>
        <w:t xml:space="preserve">) to be conducted by pursuant to the regulations on </w:t>
      </w:r>
      <w:r w:rsidR="00F712EA">
        <w:rPr>
          <w:bCs/>
          <w:i/>
          <w:lang w:val="en-US"/>
        </w:rPr>
        <w:t>auction</w:t>
      </w:r>
      <w:r w:rsidR="00BB405E" w:rsidRPr="00917AB3">
        <w:rPr>
          <w:bCs/>
          <w:i/>
          <w:lang w:val="en-US"/>
        </w:rPr>
        <w:t xml:space="preserve"> issued by SCIC </w:t>
      </w:r>
      <w:r w:rsidR="00226D86" w:rsidRPr="00917AB3">
        <w:rPr>
          <w:bCs/>
          <w:i/>
          <w:lang w:val="en-US"/>
        </w:rPr>
        <w:t>i</w:t>
      </w:r>
      <w:r w:rsidR="00BB405E" w:rsidRPr="00917AB3">
        <w:rPr>
          <w:bCs/>
          <w:i/>
          <w:lang w:val="en-US"/>
        </w:rPr>
        <w:t>n</w:t>
      </w:r>
      <w:r w:rsidR="006C2DF3" w:rsidRPr="00917AB3">
        <w:rPr>
          <w:bCs/>
          <w:i/>
          <w:lang w:val="en-US"/>
        </w:rPr>
        <w:t xml:space="preserve"> </w:t>
      </w:r>
      <w:r w:rsidR="00882017">
        <w:rPr>
          <w:i/>
          <w:iCs/>
        </w:rPr>
        <w:t>[month]August</w:t>
      </w:r>
      <w:bookmarkStart w:id="0" w:name="_GoBack"/>
      <w:bookmarkEnd w:id="0"/>
      <w:r w:rsidR="00EE5780" w:rsidRPr="00917AB3">
        <w:rPr>
          <w:i/>
          <w:iCs/>
        </w:rPr>
        <w:t xml:space="preserve"> </w:t>
      </w:r>
      <w:r w:rsidR="00EE5780">
        <w:rPr>
          <w:i/>
          <w:iCs/>
        </w:rPr>
        <w:t>[year]</w:t>
      </w:r>
      <w:r w:rsidR="0003520A">
        <w:rPr>
          <w:i/>
          <w:iCs/>
        </w:rPr>
        <w:t>2019</w:t>
      </w:r>
      <w:r w:rsidR="00EE5780" w:rsidRPr="00917AB3">
        <w:rPr>
          <w:bCs/>
          <w:i/>
          <w:lang w:val="en-US"/>
        </w:rPr>
        <w:t xml:space="preserve"> </w:t>
      </w:r>
      <w:r w:rsidR="00BB405E" w:rsidRPr="00917AB3">
        <w:rPr>
          <w:bCs/>
          <w:i/>
          <w:lang w:val="en-US"/>
        </w:rPr>
        <w:t>(the “</w:t>
      </w:r>
      <w:r w:rsidR="00BB405E" w:rsidRPr="00917AB3">
        <w:rPr>
          <w:b/>
          <w:bCs/>
          <w:i/>
          <w:lang w:val="en-US"/>
        </w:rPr>
        <w:t>Regulations</w:t>
      </w:r>
      <w:r w:rsidR="00BB405E" w:rsidRPr="00917AB3">
        <w:rPr>
          <w:bCs/>
          <w:i/>
          <w:lang w:val="en-US"/>
        </w:rPr>
        <w:t xml:space="preserve">”), I/we whose details are shown below:    </w:t>
      </w:r>
    </w:p>
    <w:p w:rsidR="00BB405E" w:rsidRPr="00917AB3" w:rsidRDefault="00BB405E" w:rsidP="0032062A">
      <w:pPr>
        <w:pStyle w:val="ListParagraph"/>
        <w:numPr>
          <w:ilvl w:val="0"/>
          <w:numId w:val="1"/>
        </w:numPr>
        <w:shd w:val="clear" w:color="auto" w:fill="FFFFFF"/>
        <w:tabs>
          <w:tab w:val="left" w:pos="270"/>
          <w:tab w:val="left" w:leader="dot" w:pos="9180"/>
          <w:tab w:val="left" w:pos="9360"/>
        </w:tabs>
        <w:spacing w:before="120" w:after="120" w:line="276" w:lineRule="auto"/>
        <w:ind w:left="284" w:hanging="284"/>
        <w:contextualSpacing w:val="0"/>
        <w:rPr>
          <w:sz w:val="24"/>
          <w:szCs w:val="24"/>
          <w:lang w:val="en-US"/>
        </w:rPr>
      </w:pPr>
      <w:r w:rsidRPr="00917AB3">
        <w:rPr>
          <w:sz w:val="24"/>
          <w:szCs w:val="24"/>
          <w:lang w:val="en-US"/>
        </w:rPr>
        <w:t xml:space="preserve">Tên đầy đủ (ghi tên chính thức bằng </w:t>
      </w:r>
      <w:r w:rsidR="00226D86" w:rsidRPr="00917AB3">
        <w:rPr>
          <w:sz w:val="24"/>
          <w:szCs w:val="24"/>
          <w:lang w:val="en-US"/>
        </w:rPr>
        <w:t>CHỮ</w:t>
      </w:r>
      <w:r w:rsidR="00EE5780">
        <w:rPr>
          <w:sz w:val="24"/>
          <w:szCs w:val="24"/>
          <w:lang w:val="en-US"/>
        </w:rPr>
        <w:t xml:space="preserve"> </w:t>
      </w:r>
      <w:r w:rsidR="00226D86" w:rsidRPr="00917AB3">
        <w:rPr>
          <w:sz w:val="24"/>
          <w:szCs w:val="24"/>
          <w:lang w:val="en-US"/>
        </w:rPr>
        <w:t>IN HOA</w:t>
      </w:r>
      <w:r w:rsidRPr="00917AB3">
        <w:rPr>
          <w:sz w:val="24"/>
          <w:szCs w:val="24"/>
          <w:lang w:val="en-US"/>
        </w:rPr>
        <w:t>)/</w:t>
      </w:r>
      <w:r w:rsidRPr="00917AB3">
        <w:rPr>
          <w:i/>
          <w:sz w:val="24"/>
          <w:szCs w:val="24"/>
          <w:lang w:val="en-US"/>
        </w:rPr>
        <w:t xml:space="preserve">Full name (official name to be inserted in </w:t>
      </w:r>
      <w:r w:rsidR="00226D86" w:rsidRPr="00917AB3">
        <w:rPr>
          <w:i/>
          <w:sz w:val="24"/>
          <w:szCs w:val="24"/>
          <w:lang w:val="en-US"/>
        </w:rPr>
        <w:t>CAPITAL LETTERS</w:t>
      </w:r>
      <w:r w:rsidRPr="00917AB3">
        <w:rPr>
          <w:i/>
          <w:sz w:val="24"/>
          <w:szCs w:val="24"/>
          <w:lang w:val="en-US"/>
        </w:rPr>
        <w:t>)</w:t>
      </w:r>
      <w:r w:rsidRPr="00917AB3">
        <w:rPr>
          <w:sz w:val="24"/>
          <w:szCs w:val="24"/>
          <w:lang w:val="en-US"/>
        </w:rPr>
        <w:t>:</w:t>
      </w:r>
      <w:r w:rsidR="00917AB3">
        <w:rPr>
          <w:sz w:val="24"/>
          <w:szCs w:val="24"/>
          <w:lang w:val="en-US"/>
        </w:rPr>
        <w:tab/>
      </w:r>
    </w:p>
    <w:p w:rsidR="00BB405E" w:rsidRPr="00917AB3" w:rsidRDefault="00BB405E" w:rsidP="0032062A">
      <w:pPr>
        <w:pStyle w:val="ListParagraph"/>
        <w:numPr>
          <w:ilvl w:val="0"/>
          <w:numId w:val="1"/>
        </w:numPr>
        <w:shd w:val="clear" w:color="auto" w:fill="FFFFFF"/>
        <w:tabs>
          <w:tab w:val="left" w:pos="270"/>
          <w:tab w:val="left" w:leader="dot" w:pos="9180"/>
          <w:tab w:val="left" w:pos="9360"/>
        </w:tabs>
        <w:spacing w:before="120" w:after="120" w:line="276" w:lineRule="auto"/>
        <w:ind w:left="284" w:hanging="284"/>
        <w:contextualSpacing w:val="0"/>
        <w:rPr>
          <w:sz w:val="24"/>
          <w:szCs w:val="24"/>
          <w:lang w:val="en-US"/>
        </w:rPr>
      </w:pPr>
      <w:r w:rsidRPr="00917AB3">
        <w:rPr>
          <w:sz w:val="24"/>
          <w:szCs w:val="24"/>
          <w:lang w:val="en-US"/>
        </w:rPr>
        <w:t>Địa chỉ thường trú (đối với cá nhân), địa chỉ trụ sở chính (đối với tổ chức)/</w:t>
      </w:r>
      <w:r w:rsidRPr="004F294A">
        <w:rPr>
          <w:i/>
          <w:sz w:val="24"/>
          <w:szCs w:val="24"/>
          <w:lang w:val="en-US"/>
        </w:rPr>
        <w:t>Permanent address (</w:t>
      </w:r>
      <w:r w:rsidR="00B04C4A" w:rsidRPr="004F294A">
        <w:rPr>
          <w:i/>
          <w:sz w:val="24"/>
          <w:szCs w:val="24"/>
          <w:lang w:val="en-US"/>
        </w:rPr>
        <w:t>for</w:t>
      </w:r>
      <w:r w:rsidRPr="004F294A">
        <w:rPr>
          <w:i/>
          <w:sz w:val="24"/>
          <w:szCs w:val="24"/>
          <w:lang w:val="en-US"/>
        </w:rPr>
        <w:t xml:space="preserve"> individuals), </w:t>
      </w:r>
      <w:r w:rsidR="00917AB3" w:rsidRPr="004F294A">
        <w:rPr>
          <w:i/>
          <w:sz w:val="24"/>
          <w:szCs w:val="24"/>
          <w:lang w:val="en-US"/>
        </w:rPr>
        <w:t>registered</w:t>
      </w:r>
      <w:r w:rsidRPr="004F294A">
        <w:rPr>
          <w:i/>
          <w:sz w:val="24"/>
          <w:szCs w:val="24"/>
          <w:lang w:val="en-US"/>
        </w:rPr>
        <w:t xml:space="preserve"> address (</w:t>
      </w:r>
      <w:r w:rsidR="00B04C4A" w:rsidRPr="004F294A">
        <w:rPr>
          <w:i/>
          <w:sz w:val="24"/>
          <w:szCs w:val="24"/>
          <w:lang w:val="en-US"/>
        </w:rPr>
        <w:t>for</w:t>
      </w:r>
      <w:r w:rsidRPr="004F294A">
        <w:rPr>
          <w:i/>
          <w:sz w:val="24"/>
          <w:szCs w:val="24"/>
          <w:lang w:val="en-US"/>
        </w:rPr>
        <w:t xml:space="preserve"> organizations)</w:t>
      </w:r>
      <w:r w:rsidRPr="00917AB3">
        <w:rPr>
          <w:sz w:val="24"/>
          <w:szCs w:val="24"/>
          <w:lang w:val="en-US"/>
        </w:rPr>
        <w:t>:</w:t>
      </w:r>
      <w:r w:rsidRPr="00917AB3">
        <w:rPr>
          <w:sz w:val="24"/>
          <w:szCs w:val="24"/>
          <w:lang w:val="en-US"/>
        </w:rPr>
        <w:tab/>
      </w:r>
      <w:r w:rsidR="00917AB3">
        <w:rPr>
          <w:sz w:val="24"/>
          <w:szCs w:val="24"/>
          <w:lang w:val="en-US"/>
        </w:rPr>
        <w:tab/>
      </w:r>
    </w:p>
    <w:p w:rsidR="00BB405E" w:rsidRPr="00917AB3" w:rsidRDefault="00BB405E" w:rsidP="0032062A">
      <w:pPr>
        <w:pStyle w:val="ListParagraph"/>
        <w:shd w:val="clear" w:color="auto" w:fill="FFFFFF"/>
        <w:tabs>
          <w:tab w:val="left" w:pos="270"/>
          <w:tab w:val="left" w:leader="dot" w:pos="9180"/>
          <w:tab w:val="left" w:pos="9360"/>
        </w:tabs>
        <w:spacing w:before="120" w:after="120" w:line="276" w:lineRule="auto"/>
        <w:ind w:left="284"/>
        <w:contextualSpacing w:val="0"/>
        <w:rPr>
          <w:sz w:val="24"/>
          <w:szCs w:val="24"/>
          <w:lang w:val="en-US"/>
        </w:rPr>
      </w:pPr>
      <w:r w:rsidRPr="00917AB3">
        <w:rPr>
          <w:sz w:val="24"/>
          <w:szCs w:val="24"/>
          <w:lang w:val="en-US"/>
        </w:rPr>
        <w:t>.......</w:t>
      </w:r>
      <w:r w:rsidRPr="00917AB3">
        <w:rPr>
          <w:sz w:val="24"/>
          <w:szCs w:val="24"/>
          <w:lang w:val="en-US"/>
        </w:rPr>
        <w:tab/>
      </w:r>
    </w:p>
    <w:p w:rsidR="00BB405E" w:rsidRPr="00917AB3" w:rsidRDefault="00BB405E" w:rsidP="0032062A">
      <w:pPr>
        <w:pStyle w:val="ListParagraph"/>
        <w:numPr>
          <w:ilvl w:val="0"/>
          <w:numId w:val="1"/>
        </w:numPr>
        <w:shd w:val="clear" w:color="auto" w:fill="FFFFFF"/>
        <w:tabs>
          <w:tab w:val="left" w:pos="270"/>
          <w:tab w:val="left" w:leader="dot" w:pos="9180"/>
          <w:tab w:val="left" w:pos="9360"/>
        </w:tabs>
        <w:spacing w:before="120" w:after="120" w:line="276" w:lineRule="auto"/>
        <w:ind w:left="284" w:hanging="284"/>
        <w:contextualSpacing w:val="0"/>
        <w:rPr>
          <w:sz w:val="24"/>
          <w:szCs w:val="24"/>
          <w:lang w:val="en-US"/>
        </w:rPr>
      </w:pPr>
      <w:r w:rsidRPr="00917AB3">
        <w:rPr>
          <w:sz w:val="24"/>
          <w:szCs w:val="24"/>
          <w:lang w:val="en-US"/>
        </w:rPr>
        <w:tab/>
        <w:t>Quốc tịch (đối với cá nhân), nơi thành lập (đối với tổ chức)</w:t>
      </w:r>
      <w:r w:rsidRPr="004F294A">
        <w:rPr>
          <w:i/>
          <w:sz w:val="24"/>
          <w:szCs w:val="24"/>
          <w:lang w:val="en-US"/>
        </w:rPr>
        <w:t>/Nationality (</w:t>
      </w:r>
      <w:r w:rsidR="004F294A" w:rsidRPr="004F294A">
        <w:rPr>
          <w:i/>
          <w:sz w:val="24"/>
          <w:szCs w:val="24"/>
          <w:lang w:val="en-US"/>
        </w:rPr>
        <w:t>for</w:t>
      </w:r>
      <w:r w:rsidRPr="004F294A">
        <w:rPr>
          <w:i/>
          <w:sz w:val="24"/>
          <w:szCs w:val="24"/>
          <w:lang w:val="en-US"/>
        </w:rPr>
        <w:t xml:space="preserve"> individuals), place of incorporation (</w:t>
      </w:r>
      <w:r w:rsidR="004F294A" w:rsidRPr="004F294A">
        <w:rPr>
          <w:i/>
          <w:sz w:val="24"/>
          <w:szCs w:val="24"/>
          <w:lang w:val="en-US"/>
        </w:rPr>
        <w:t>for</w:t>
      </w:r>
      <w:r w:rsidRPr="004F294A">
        <w:rPr>
          <w:i/>
          <w:sz w:val="24"/>
          <w:szCs w:val="24"/>
          <w:lang w:val="en-US"/>
        </w:rPr>
        <w:t xml:space="preserve"> organizations)</w:t>
      </w:r>
      <w:r w:rsidRPr="00B04C4A">
        <w:rPr>
          <w:sz w:val="24"/>
          <w:szCs w:val="24"/>
          <w:lang w:val="en-US"/>
        </w:rPr>
        <w:t>:</w:t>
      </w:r>
      <w:r w:rsidRPr="00917AB3">
        <w:rPr>
          <w:sz w:val="24"/>
          <w:szCs w:val="24"/>
          <w:lang w:val="en-US"/>
        </w:rPr>
        <w:tab/>
      </w:r>
    </w:p>
    <w:p w:rsidR="00BB405E" w:rsidRPr="00917AB3" w:rsidRDefault="00BB405E" w:rsidP="0032062A">
      <w:pPr>
        <w:pStyle w:val="ListParagraph"/>
        <w:numPr>
          <w:ilvl w:val="0"/>
          <w:numId w:val="1"/>
        </w:numPr>
        <w:shd w:val="clear" w:color="auto" w:fill="FFFFFF"/>
        <w:tabs>
          <w:tab w:val="left" w:pos="270"/>
          <w:tab w:val="left" w:leader="dot" w:pos="9180"/>
          <w:tab w:val="left" w:pos="9360"/>
        </w:tabs>
        <w:spacing w:before="120" w:after="120" w:line="276" w:lineRule="auto"/>
        <w:ind w:left="284" w:hanging="284"/>
        <w:contextualSpacing w:val="0"/>
        <w:rPr>
          <w:sz w:val="24"/>
          <w:szCs w:val="24"/>
          <w:lang w:val="en-US"/>
        </w:rPr>
      </w:pPr>
      <w:r w:rsidRPr="00917AB3">
        <w:rPr>
          <w:sz w:val="24"/>
          <w:szCs w:val="24"/>
          <w:lang w:val="en-US"/>
        </w:rPr>
        <w:tab/>
        <w:t xml:space="preserve">Người đại diện </w:t>
      </w:r>
      <w:proofErr w:type="gramStart"/>
      <w:r w:rsidRPr="00917AB3">
        <w:rPr>
          <w:sz w:val="24"/>
          <w:szCs w:val="24"/>
          <w:lang w:val="en-US"/>
        </w:rPr>
        <w:t>theo</w:t>
      </w:r>
      <w:proofErr w:type="gramEnd"/>
      <w:r w:rsidRPr="00917AB3">
        <w:rPr>
          <w:sz w:val="24"/>
          <w:szCs w:val="24"/>
          <w:lang w:val="en-US"/>
        </w:rPr>
        <w:t xml:space="preserve"> pháp luật/</w:t>
      </w:r>
      <w:r w:rsidRPr="004F294A">
        <w:rPr>
          <w:i/>
          <w:sz w:val="24"/>
          <w:szCs w:val="24"/>
          <w:lang w:val="en-US"/>
        </w:rPr>
        <w:t>Legal representative</w:t>
      </w:r>
      <w:r w:rsidRPr="00B04C4A">
        <w:rPr>
          <w:sz w:val="24"/>
          <w:szCs w:val="24"/>
          <w:lang w:val="en-US"/>
        </w:rPr>
        <w:t>:</w:t>
      </w:r>
      <w:r w:rsidRPr="004F294A">
        <w:rPr>
          <w:vertAlign w:val="superscript"/>
        </w:rPr>
        <w:footnoteReference w:id="1"/>
      </w:r>
      <w:r w:rsidRPr="00917AB3">
        <w:rPr>
          <w:sz w:val="24"/>
          <w:szCs w:val="24"/>
          <w:lang w:val="en-US"/>
        </w:rPr>
        <w:t xml:space="preserve"> .............................................................</w:t>
      </w:r>
    </w:p>
    <w:p w:rsidR="0032062A" w:rsidRDefault="00BB405E" w:rsidP="0032062A">
      <w:pPr>
        <w:pStyle w:val="ListParagraph"/>
        <w:numPr>
          <w:ilvl w:val="0"/>
          <w:numId w:val="1"/>
        </w:numPr>
        <w:shd w:val="clear" w:color="auto" w:fill="FFFFFF"/>
        <w:tabs>
          <w:tab w:val="left" w:pos="270"/>
          <w:tab w:val="left" w:leader="dot" w:pos="5103"/>
          <w:tab w:val="left" w:pos="9360"/>
          <w:tab w:val="left" w:leader="dot" w:pos="9450"/>
        </w:tabs>
        <w:spacing w:before="120" w:after="120" w:line="276" w:lineRule="auto"/>
        <w:ind w:left="284" w:hanging="284"/>
        <w:contextualSpacing w:val="0"/>
        <w:rPr>
          <w:sz w:val="24"/>
          <w:szCs w:val="24"/>
          <w:lang w:val="en-US"/>
        </w:rPr>
      </w:pPr>
      <w:r w:rsidRPr="00917AB3">
        <w:rPr>
          <w:sz w:val="24"/>
          <w:szCs w:val="24"/>
          <w:lang w:val="en-US"/>
        </w:rPr>
        <w:t>Hộ chiếu (hoặc chứng minh nhân dân, căn cước công dân hoặc tương đương đối với cá nhân), Giấy chứng nhận thành lập (hoặc giấy đăng ký doanh nghiệp hoặc tương đương đối với tổ chức)/</w:t>
      </w:r>
      <w:r w:rsidRPr="00917AB3">
        <w:rPr>
          <w:i/>
          <w:sz w:val="24"/>
          <w:szCs w:val="24"/>
          <w:lang w:val="en-US"/>
        </w:rPr>
        <w:t xml:space="preserve">Passport (or identity card, citizen card or equivalent </w:t>
      </w:r>
      <w:r w:rsidR="0032062A">
        <w:rPr>
          <w:i/>
          <w:sz w:val="24"/>
          <w:szCs w:val="24"/>
          <w:lang w:val="en-US"/>
        </w:rPr>
        <w:t>for</w:t>
      </w:r>
      <w:r w:rsidRPr="00917AB3">
        <w:rPr>
          <w:i/>
          <w:sz w:val="24"/>
          <w:szCs w:val="24"/>
          <w:lang w:val="en-US"/>
        </w:rPr>
        <w:t xml:space="preserve"> individuals)</w:t>
      </w:r>
      <w:r w:rsidR="0032062A">
        <w:rPr>
          <w:i/>
          <w:sz w:val="24"/>
          <w:szCs w:val="24"/>
          <w:lang w:val="en-US"/>
        </w:rPr>
        <w:t xml:space="preserve">, </w:t>
      </w:r>
      <w:r w:rsidRPr="00917AB3">
        <w:rPr>
          <w:i/>
          <w:sz w:val="24"/>
          <w:szCs w:val="24"/>
          <w:lang w:val="en-US"/>
        </w:rPr>
        <w:t>Certificate of incorporation (or business registration certificate or equivalent</w:t>
      </w:r>
      <w:r w:rsidR="0032062A">
        <w:rPr>
          <w:i/>
          <w:sz w:val="24"/>
          <w:szCs w:val="24"/>
          <w:lang w:val="en-US"/>
        </w:rPr>
        <w:t xml:space="preserve"> for organiztions</w:t>
      </w:r>
      <w:r w:rsidRPr="00917AB3">
        <w:rPr>
          <w:i/>
          <w:sz w:val="24"/>
          <w:szCs w:val="24"/>
          <w:lang w:val="en-US"/>
        </w:rPr>
        <w:t>)</w:t>
      </w:r>
      <w:r w:rsidRPr="00917AB3">
        <w:rPr>
          <w:sz w:val="24"/>
          <w:szCs w:val="24"/>
          <w:lang w:val="en-US"/>
        </w:rPr>
        <w:t xml:space="preserve">: </w:t>
      </w:r>
    </w:p>
    <w:p w:rsidR="00BB405E" w:rsidRPr="00917AB3" w:rsidRDefault="00BB405E" w:rsidP="005D6FC1">
      <w:pPr>
        <w:pStyle w:val="ListParagraph"/>
        <w:shd w:val="clear" w:color="auto" w:fill="FFFFFF"/>
        <w:tabs>
          <w:tab w:val="left" w:pos="270"/>
          <w:tab w:val="left" w:leader="dot" w:pos="4320"/>
          <w:tab w:val="left" w:pos="9270"/>
          <w:tab w:val="left" w:pos="9360"/>
          <w:tab w:val="left" w:leader="dot" w:pos="9450"/>
        </w:tabs>
        <w:spacing w:before="120" w:after="120" w:line="276" w:lineRule="auto"/>
        <w:ind w:left="284"/>
        <w:contextualSpacing w:val="0"/>
        <w:rPr>
          <w:sz w:val="24"/>
          <w:szCs w:val="24"/>
          <w:lang w:val="en-US"/>
        </w:rPr>
      </w:pPr>
      <w:r w:rsidRPr="00917AB3">
        <w:rPr>
          <w:sz w:val="24"/>
          <w:szCs w:val="24"/>
          <w:lang w:val="en-US"/>
        </w:rPr>
        <w:t>Số/</w:t>
      </w:r>
      <w:r w:rsidR="0032062A">
        <w:rPr>
          <w:i/>
          <w:sz w:val="24"/>
          <w:szCs w:val="24"/>
          <w:lang w:val="en-US"/>
        </w:rPr>
        <w:t>No.:</w:t>
      </w:r>
      <w:r w:rsidR="005D6FC1">
        <w:rPr>
          <w:i/>
          <w:sz w:val="24"/>
          <w:szCs w:val="24"/>
          <w:lang w:val="en-US"/>
        </w:rPr>
        <w:t>……………………………….………</w:t>
      </w:r>
      <w:r w:rsidRPr="00917AB3">
        <w:rPr>
          <w:sz w:val="24"/>
          <w:szCs w:val="24"/>
          <w:lang w:val="en-US"/>
        </w:rPr>
        <w:t>Cấp ngày</w:t>
      </w:r>
      <w:r w:rsidRPr="00917AB3">
        <w:rPr>
          <w:i/>
          <w:sz w:val="24"/>
          <w:szCs w:val="24"/>
          <w:lang w:val="en-US"/>
        </w:rPr>
        <w:t>/issued</w:t>
      </w:r>
      <w:r w:rsidR="005D6FC1">
        <w:rPr>
          <w:i/>
          <w:sz w:val="24"/>
          <w:szCs w:val="24"/>
          <w:lang w:val="en-US"/>
        </w:rPr>
        <w:t xml:space="preserve"> on</w:t>
      </w:r>
      <w:r w:rsidRPr="00917AB3">
        <w:rPr>
          <w:i/>
          <w:sz w:val="24"/>
          <w:szCs w:val="24"/>
          <w:lang w:val="en-US"/>
        </w:rPr>
        <w:t>:</w:t>
      </w:r>
      <w:r w:rsidR="005D6FC1">
        <w:rPr>
          <w:i/>
          <w:sz w:val="24"/>
          <w:szCs w:val="24"/>
          <w:lang w:val="en-US"/>
        </w:rPr>
        <w:t xml:space="preserve"> …………………………………</w:t>
      </w:r>
    </w:p>
    <w:p w:rsidR="00BB405E" w:rsidRPr="00917AB3" w:rsidRDefault="005D6FC1" w:rsidP="0032062A">
      <w:pPr>
        <w:pStyle w:val="ListParagraph"/>
        <w:shd w:val="clear" w:color="auto" w:fill="FFFFFF"/>
        <w:tabs>
          <w:tab w:val="left" w:pos="270"/>
          <w:tab w:val="left" w:leader="dot" w:pos="5103"/>
          <w:tab w:val="left" w:pos="9360"/>
          <w:tab w:val="left" w:leader="dot" w:pos="9450"/>
        </w:tabs>
        <w:spacing w:before="120" w:after="120" w:line="276" w:lineRule="auto"/>
        <w:ind w:left="284"/>
        <w:contextualSpacing w:val="0"/>
        <w:rPr>
          <w:sz w:val="24"/>
          <w:szCs w:val="24"/>
          <w:lang w:val="en-US"/>
        </w:rPr>
      </w:pPr>
      <w:r>
        <w:rPr>
          <w:sz w:val="24"/>
          <w:szCs w:val="24"/>
          <w:lang w:val="en-US"/>
        </w:rPr>
        <w:t xml:space="preserve">Cấp </w:t>
      </w:r>
      <w:r w:rsidR="00BB405E" w:rsidRPr="00917AB3">
        <w:rPr>
          <w:sz w:val="24"/>
          <w:szCs w:val="24"/>
          <w:lang w:val="en-US"/>
        </w:rPr>
        <w:t>bởi</w:t>
      </w:r>
      <w:r w:rsidR="00BB405E" w:rsidRPr="00917AB3">
        <w:rPr>
          <w:i/>
          <w:sz w:val="24"/>
          <w:szCs w:val="24"/>
          <w:lang w:val="en-US"/>
        </w:rPr>
        <w:t>/</w:t>
      </w:r>
      <w:r>
        <w:rPr>
          <w:i/>
          <w:sz w:val="24"/>
          <w:szCs w:val="24"/>
          <w:lang w:val="en-US"/>
        </w:rPr>
        <w:t xml:space="preserve"> issued </w:t>
      </w:r>
      <w:r w:rsidR="00BB405E" w:rsidRPr="00917AB3">
        <w:rPr>
          <w:i/>
          <w:sz w:val="24"/>
          <w:szCs w:val="24"/>
          <w:lang w:val="en-US"/>
        </w:rPr>
        <w:t>by</w:t>
      </w:r>
      <w:proofErr w:type="gramStart"/>
      <w:r w:rsidR="00BB405E" w:rsidRPr="00917AB3">
        <w:rPr>
          <w:i/>
          <w:sz w:val="24"/>
          <w:szCs w:val="24"/>
          <w:lang w:val="en-US"/>
        </w:rPr>
        <w:t>:</w:t>
      </w:r>
      <w:r>
        <w:rPr>
          <w:i/>
          <w:sz w:val="24"/>
          <w:szCs w:val="24"/>
          <w:lang w:val="en-US"/>
        </w:rPr>
        <w:t>…………………………</w:t>
      </w:r>
      <w:proofErr w:type="gramEnd"/>
      <w:r>
        <w:rPr>
          <w:i/>
          <w:sz w:val="24"/>
          <w:szCs w:val="24"/>
          <w:lang w:val="en-US"/>
        </w:rPr>
        <w:t xml:space="preserve"> C</w:t>
      </w:r>
      <w:r w:rsidR="00BB405E" w:rsidRPr="00917AB3">
        <w:rPr>
          <w:sz w:val="24"/>
          <w:szCs w:val="24"/>
          <w:lang w:val="en-US"/>
        </w:rPr>
        <w:t>ó hiệu lực đến</w:t>
      </w:r>
      <w:r w:rsidR="00BB405E" w:rsidRPr="00917AB3">
        <w:rPr>
          <w:i/>
          <w:sz w:val="24"/>
          <w:szCs w:val="24"/>
          <w:lang w:val="en-US"/>
        </w:rPr>
        <w:t>/valid to</w:t>
      </w:r>
      <w:proofErr w:type="gramStart"/>
      <w:r>
        <w:rPr>
          <w:i/>
          <w:sz w:val="24"/>
          <w:szCs w:val="24"/>
          <w:lang w:val="en-US"/>
        </w:rPr>
        <w:t>:……………………………</w:t>
      </w:r>
      <w:proofErr w:type="gramEnd"/>
      <w:r w:rsidR="00BB405E" w:rsidRPr="00917AB3">
        <w:rPr>
          <w:i/>
          <w:sz w:val="24"/>
          <w:szCs w:val="24"/>
          <w:lang w:val="en-US"/>
        </w:rPr>
        <w:tab/>
      </w:r>
    </w:p>
    <w:p w:rsidR="00BB405E" w:rsidRPr="00917AB3" w:rsidRDefault="00BB405E" w:rsidP="005D6FC1">
      <w:pPr>
        <w:pStyle w:val="ListParagraph"/>
        <w:numPr>
          <w:ilvl w:val="0"/>
          <w:numId w:val="1"/>
        </w:numPr>
        <w:shd w:val="clear" w:color="auto" w:fill="FFFFFF"/>
        <w:tabs>
          <w:tab w:val="left" w:pos="270"/>
          <w:tab w:val="left" w:leader="dot" w:pos="9180"/>
          <w:tab w:val="left" w:pos="9360"/>
        </w:tabs>
        <w:spacing w:before="120" w:after="120" w:line="276" w:lineRule="auto"/>
        <w:ind w:left="284" w:hanging="284"/>
        <w:contextualSpacing w:val="0"/>
        <w:rPr>
          <w:sz w:val="24"/>
          <w:szCs w:val="24"/>
          <w:lang w:val="en-US"/>
        </w:rPr>
      </w:pPr>
      <w:r w:rsidRPr="00917AB3">
        <w:rPr>
          <w:sz w:val="24"/>
          <w:szCs w:val="24"/>
          <w:lang w:val="en-US"/>
        </w:rPr>
        <w:t>Mã số giao dịch chứng khoán/</w:t>
      </w:r>
      <w:r w:rsidRPr="00917AB3">
        <w:rPr>
          <w:i/>
          <w:sz w:val="24"/>
          <w:szCs w:val="24"/>
          <w:lang w:val="en-US"/>
        </w:rPr>
        <w:t>Securities trading code</w:t>
      </w:r>
      <w:r w:rsidRPr="00917AB3">
        <w:rPr>
          <w:sz w:val="24"/>
          <w:szCs w:val="24"/>
          <w:lang w:val="en-US"/>
        </w:rPr>
        <w:t>:</w:t>
      </w:r>
      <w:r w:rsidRPr="00917AB3">
        <w:rPr>
          <w:sz w:val="24"/>
          <w:szCs w:val="24"/>
          <w:lang w:val="en-US"/>
        </w:rPr>
        <w:tab/>
      </w:r>
    </w:p>
    <w:p w:rsidR="00BB405E" w:rsidRPr="00917AB3" w:rsidRDefault="00BB405E" w:rsidP="005D6FC1">
      <w:pPr>
        <w:pStyle w:val="ListParagraph"/>
        <w:shd w:val="clear" w:color="auto" w:fill="FFFFFF"/>
        <w:tabs>
          <w:tab w:val="left" w:pos="270"/>
          <w:tab w:val="left" w:leader="dot" w:pos="9180"/>
          <w:tab w:val="left" w:pos="9360"/>
        </w:tabs>
        <w:spacing w:before="120" w:after="120" w:line="276" w:lineRule="auto"/>
        <w:ind w:left="284"/>
        <w:contextualSpacing w:val="0"/>
        <w:rPr>
          <w:sz w:val="24"/>
          <w:szCs w:val="24"/>
          <w:lang w:val="en-US"/>
        </w:rPr>
      </w:pPr>
      <w:r w:rsidRPr="00917AB3">
        <w:rPr>
          <w:sz w:val="24"/>
          <w:szCs w:val="24"/>
          <w:lang w:val="en-US"/>
        </w:rPr>
        <w:t>Cấp ngày/</w:t>
      </w:r>
      <w:r w:rsidRPr="00917AB3">
        <w:rPr>
          <w:i/>
          <w:sz w:val="24"/>
          <w:szCs w:val="24"/>
          <w:lang w:val="en-US"/>
        </w:rPr>
        <w:t>issued on</w:t>
      </w:r>
      <w:r w:rsidRPr="00917AB3">
        <w:rPr>
          <w:sz w:val="24"/>
          <w:szCs w:val="24"/>
          <w:lang w:val="en-US"/>
        </w:rPr>
        <w:t xml:space="preserve">: </w:t>
      </w:r>
      <w:r w:rsidRPr="00917AB3">
        <w:rPr>
          <w:sz w:val="24"/>
          <w:szCs w:val="24"/>
          <w:lang w:val="en-US"/>
        </w:rPr>
        <w:tab/>
      </w:r>
    </w:p>
    <w:p w:rsidR="005D6FC1" w:rsidRDefault="005D6FC1" w:rsidP="00917AB3">
      <w:pPr>
        <w:pStyle w:val="Body1"/>
        <w:shd w:val="clear" w:color="auto" w:fill="FFFFFF"/>
        <w:tabs>
          <w:tab w:val="left" w:pos="360"/>
          <w:tab w:val="left" w:pos="9360"/>
        </w:tabs>
        <w:spacing w:before="120" w:after="120" w:line="240" w:lineRule="auto"/>
        <w:ind w:left="0"/>
        <w:rPr>
          <w:bCs/>
          <w:lang w:val="en-US"/>
        </w:rPr>
      </w:pPr>
    </w:p>
    <w:p w:rsidR="00BB405E" w:rsidRPr="00917AB3" w:rsidRDefault="00BB405E" w:rsidP="00917AB3">
      <w:pPr>
        <w:pStyle w:val="Body1"/>
        <w:shd w:val="clear" w:color="auto" w:fill="FFFFFF"/>
        <w:tabs>
          <w:tab w:val="left" w:pos="360"/>
          <w:tab w:val="left" w:pos="9360"/>
        </w:tabs>
        <w:spacing w:before="120" w:after="120" w:line="240" w:lineRule="auto"/>
        <w:ind w:left="0"/>
        <w:rPr>
          <w:bCs/>
          <w:lang w:val="en-US"/>
        </w:rPr>
      </w:pPr>
      <w:r w:rsidRPr="00917AB3">
        <w:rPr>
          <w:bCs/>
          <w:lang w:val="en-US"/>
        </w:rPr>
        <w:t xml:space="preserve">Bằng giấy ủy quyền này chỉ định cá nhân với thông tin dưới đây làm người đại diện </w:t>
      </w:r>
      <w:proofErr w:type="gramStart"/>
      <w:r w:rsidRPr="00917AB3">
        <w:rPr>
          <w:bCs/>
          <w:lang w:val="en-US"/>
        </w:rPr>
        <w:t>theo</w:t>
      </w:r>
      <w:proofErr w:type="gramEnd"/>
      <w:r w:rsidRPr="00917AB3">
        <w:rPr>
          <w:bCs/>
          <w:lang w:val="en-US"/>
        </w:rPr>
        <w:t xml:space="preserve"> ủy quyền hợp pháp của tôi/chúng tôi (“</w:t>
      </w:r>
      <w:r w:rsidRPr="00917AB3">
        <w:rPr>
          <w:b/>
          <w:bCs/>
          <w:lang w:val="en-US"/>
        </w:rPr>
        <w:t>Người</w:t>
      </w:r>
      <w:r w:rsidR="00CD5E37">
        <w:rPr>
          <w:b/>
          <w:bCs/>
          <w:lang w:val="en-US"/>
        </w:rPr>
        <w:t xml:space="preserve"> </w:t>
      </w:r>
      <w:r w:rsidRPr="00917AB3">
        <w:rPr>
          <w:b/>
          <w:bCs/>
          <w:lang w:val="en-US"/>
        </w:rPr>
        <w:t>Đại Diện</w:t>
      </w:r>
      <w:r w:rsidRPr="00917AB3">
        <w:rPr>
          <w:bCs/>
          <w:lang w:val="en-US"/>
        </w:rPr>
        <w:t>”) để nhân danh chúng tôi thực hiện một số công việc và hành động được ủy quyền trong đoạn dưới đây</w:t>
      </w:r>
      <w:r w:rsidR="005D6FC1">
        <w:rPr>
          <w:bCs/>
          <w:lang w:val="en-US"/>
        </w:rPr>
        <w:t>:</w:t>
      </w:r>
    </w:p>
    <w:p w:rsidR="00BB405E" w:rsidRPr="00917AB3" w:rsidRDefault="00BB405E" w:rsidP="00917AB3">
      <w:pPr>
        <w:pStyle w:val="Body1"/>
        <w:shd w:val="clear" w:color="auto" w:fill="FFFFFF"/>
        <w:tabs>
          <w:tab w:val="left" w:pos="360"/>
          <w:tab w:val="left" w:pos="9360"/>
        </w:tabs>
        <w:spacing w:before="120" w:after="120" w:line="240" w:lineRule="auto"/>
        <w:ind w:left="0"/>
        <w:rPr>
          <w:bCs/>
          <w:i/>
          <w:lang w:val="en-US"/>
        </w:rPr>
      </w:pPr>
      <w:r w:rsidRPr="00917AB3">
        <w:rPr>
          <w:bCs/>
          <w:i/>
          <w:lang w:val="en-US"/>
        </w:rPr>
        <w:lastRenderedPageBreak/>
        <w:t>Hereby appoint the individual whose details are shown below as our lawful attorney-in-fact (the “</w:t>
      </w:r>
      <w:r w:rsidRPr="00917AB3">
        <w:rPr>
          <w:b/>
          <w:bCs/>
          <w:i/>
          <w:lang w:val="en-US"/>
        </w:rPr>
        <w:t>Attorney-in-fact</w:t>
      </w:r>
      <w:r w:rsidRPr="00917AB3">
        <w:rPr>
          <w:bCs/>
          <w:i/>
          <w:lang w:val="en-US"/>
        </w:rPr>
        <w:t>”) who is authorized to carry out certain works and acts as set in the next paragraph:</w:t>
      </w:r>
    </w:p>
    <w:p w:rsidR="00BB405E" w:rsidRPr="00917AB3" w:rsidRDefault="00BB405E" w:rsidP="00917AB3">
      <w:pPr>
        <w:pStyle w:val="ListParagraph"/>
        <w:numPr>
          <w:ilvl w:val="0"/>
          <w:numId w:val="1"/>
        </w:numPr>
        <w:shd w:val="clear" w:color="auto" w:fill="FFFFFF"/>
        <w:tabs>
          <w:tab w:val="left" w:pos="360"/>
          <w:tab w:val="left" w:pos="9360"/>
        </w:tabs>
        <w:spacing w:before="120" w:after="120"/>
        <w:ind w:left="567" w:hanging="283"/>
        <w:contextualSpacing w:val="0"/>
        <w:rPr>
          <w:i/>
          <w:sz w:val="24"/>
          <w:szCs w:val="24"/>
          <w:lang w:val="en-US"/>
        </w:rPr>
      </w:pPr>
      <w:r w:rsidRPr="00917AB3">
        <w:rPr>
          <w:sz w:val="24"/>
          <w:szCs w:val="24"/>
          <w:lang w:val="en-US"/>
        </w:rPr>
        <w:t>Tên đầy đủ (ghi tên chính thức bằng chữ in hoa</w:t>
      </w:r>
      <w:r w:rsidRPr="00917AB3">
        <w:rPr>
          <w:i/>
          <w:sz w:val="24"/>
          <w:szCs w:val="24"/>
          <w:lang w:val="en-US"/>
        </w:rPr>
        <w:t xml:space="preserve">)/Full name (official name to be inserted in capital letter): </w:t>
      </w:r>
      <w:r w:rsidRPr="00917AB3">
        <w:rPr>
          <w:i/>
          <w:sz w:val="24"/>
          <w:szCs w:val="24"/>
          <w:lang w:val="en-US"/>
        </w:rPr>
        <w:tab/>
      </w:r>
    </w:p>
    <w:p w:rsidR="00BB405E" w:rsidRPr="00917AB3" w:rsidRDefault="00BB405E" w:rsidP="00917AB3">
      <w:pPr>
        <w:pStyle w:val="ListParagraph"/>
        <w:numPr>
          <w:ilvl w:val="0"/>
          <w:numId w:val="1"/>
        </w:numPr>
        <w:shd w:val="clear" w:color="auto" w:fill="FFFFFF"/>
        <w:tabs>
          <w:tab w:val="left" w:pos="360"/>
          <w:tab w:val="left" w:pos="9360"/>
        </w:tabs>
        <w:spacing w:before="120" w:after="120"/>
        <w:ind w:left="567" w:hanging="283"/>
        <w:contextualSpacing w:val="0"/>
        <w:rPr>
          <w:sz w:val="24"/>
          <w:szCs w:val="24"/>
          <w:lang w:val="en-US"/>
        </w:rPr>
      </w:pPr>
      <w:r w:rsidRPr="00917AB3">
        <w:rPr>
          <w:sz w:val="24"/>
          <w:szCs w:val="24"/>
          <w:lang w:val="en-US"/>
        </w:rPr>
        <w:t>Địa chỉ thường trú/</w:t>
      </w:r>
      <w:r w:rsidRPr="00917AB3">
        <w:rPr>
          <w:i/>
          <w:sz w:val="24"/>
          <w:szCs w:val="24"/>
          <w:lang w:val="en-US"/>
        </w:rPr>
        <w:t>Permanent address:</w:t>
      </w:r>
      <w:r w:rsidRPr="00917AB3">
        <w:rPr>
          <w:sz w:val="24"/>
          <w:szCs w:val="24"/>
          <w:lang w:val="en-US"/>
        </w:rPr>
        <w:tab/>
      </w:r>
    </w:p>
    <w:p w:rsidR="00BB405E" w:rsidRPr="00917AB3" w:rsidRDefault="00BB405E" w:rsidP="00917AB3">
      <w:pPr>
        <w:pStyle w:val="ListParagraph"/>
        <w:numPr>
          <w:ilvl w:val="0"/>
          <w:numId w:val="1"/>
        </w:numPr>
        <w:shd w:val="clear" w:color="auto" w:fill="FFFFFF"/>
        <w:tabs>
          <w:tab w:val="left" w:pos="360"/>
          <w:tab w:val="left" w:pos="9360"/>
        </w:tabs>
        <w:spacing w:before="120" w:after="120"/>
        <w:ind w:left="567" w:hanging="283"/>
        <w:contextualSpacing w:val="0"/>
        <w:rPr>
          <w:sz w:val="24"/>
          <w:szCs w:val="24"/>
          <w:lang w:val="en-US"/>
        </w:rPr>
      </w:pPr>
      <w:r w:rsidRPr="00917AB3">
        <w:rPr>
          <w:sz w:val="24"/>
          <w:szCs w:val="24"/>
          <w:lang w:val="en-US"/>
        </w:rPr>
        <w:t>Quốc tịch/</w:t>
      </w:r>
      <w:r w:rsidRPr="00917AB3">
        <w:rPr>
          <w:i/>
          <w:sz w:val="24"/>
          <w:szCs w:val="24"/>
          <w:lang w:val="en-US"/>
        </w:rPr>
        <w:t>Nationality</w:t>
      </w:r>
      <w:r w:rsidRPr="00917AB3">
        <w:rPr>
          <w:sz w:val="24"/>
          <w:szCs w:val="24"/>
          <w:lang w:val="en-US"/>
        </w:rPr>
        <w:t xml:space="preserve">: </w:t>
      </w:r>
      <w:r w:rsidRPr="00917AB3">
        <w:rPr>
          <w:sz w:val="24"/>
          <w:szCs w:val="24"/>
          <w:lang w:val="en-US"/>
        </w:rPr>
        <w:tab/>
      </w:r>
    </w:p>
    <w:p w:rsidR="00BB405E" w:rsidRPr="00917AB3" w:rsidRDefault="00BB405E" w:rsidP="00917AB3">
      <w:pPr>
        <w:pStyle w:val="ListParagraph"/>
        <w:numPr>
          <w:ilvl w:val="0"/>
          <w:numId w:val="1"/>
        </w:numPr>
        <w:shd w:val="clear" w:color="auto" w:fill="FFFFFF"/>
        <w:tabs>
          <w:tab w:val="left" w:pos="360"/>
          <w:tab w:val="left" w:pos="9360"/>
        </w:tabs>
        <w:spacing w:before="120" w:after="120"/>
        <w:ind w:left="567" w:hanging="283"/>
        <w:contextualSpacing w:val="0"/>
        <w:rPr>
          <w:sz w:val="24"/>
          <w:szCs w:val="24"/>
          <w:lang w:val="en-US"/>
        </w:rPr>
      </w:pPr>
      <w:r w:rsidRPr="00917AB3">
        <w:rPr>
          <w:sz w:val="24"/>
          <w:szCs w:val="24"/>
          <w:lang w:val="en-US"/>
        </w:rPr>
        <w:t>Hộ chiếu (hoặc chứng minh nhân dân, căn cước công dân hoặc tương đương)/</w:t>
      </w:r>
      <w:r w:rsidRPr="00917AB3">
        <w:rPr>
          <w:i/>
          <w:sz w:val="24"/>
          <w:szCs w:val="24"/>
          <w:lang w:val="en-US"/>
        </w:rPr>
        <w:t>Passport (or identity card, citizen card or equivalent)</w:t>
      </w:r>
      <w:r w:rsidRPr="00917AB3">
        <w:rPr>
          <w:sz w:val="24"/>
          <w:szCs w:val="24"/>
          <w:lang w:val="en-US"/>
        </w:rPr>
        <w:t xml:space="preserve">: </w:t>
      </w:r>
    </w:p>
    <w:p w:rsidR="00BB405E" w:rsidRPr="00917AB3" w:rsidRDefault="00BB405E" w:rsidP="00917AB3">
      <w:pPr>
        <w:pStyle w:val="ListParagraph"/>
        <w:shd w:val="clear" w:color="auto" w:fill="FFFFFF"/>
        <w:tabs>
          <w:tab w:val="left" w:pos="360"/>
          <w:tab w:val="left" w:leader="dot" w:pos="5103"/>
          <w:tab w:val="left" w:pos="9360"/>
        </w:tabs>
        <w:spacing w:before="120" w:after="120"/>
        <w:ind w:left="567"/>
        <w:contextualSpacing w:val="0"/>
        <w:rPr>
          <w:sz w:val="24"/>
          <w:szCs w:val="24"/>
          <w:lang w:val="en-US"/>
        </w:rPr>
      </w:pPr>
      <w:r w:rsidRPr="00917AB3">
        <w:rPr>
          <w:sz w:val="24"/>
          <w:szCs w:val="24"/>
          <w:lang w:val="en-US"/>
        </w:rPr>
        <w:t>Số/</w:t>
      </w:r>
      <w:r w:rsidRPr="00917AB3">
        <w:rPr>
          <w:i/>
          <w:sz w:val="24"/>
          <w:szCs w:val="24"/>
          <w:lang w:val="en-US"/>
        </w:rPr>
        <w:t>number:</w:t>
      </w:r>
      <w:r w:rsidRPr="00917AB3">
        <w:rPr>
          <w:sz w:val="24"/>
          <w:szCs w:val="24"/>
          <w:lang w:val="en-US"/>
        </w:rPr>
        <w:tab/>
        <w:t>Cấp ngày/</w:t>
      </w:r>
      <w:r w:rsidRPr="00917AB3">
        <w:rPr>
          <w:i/>
          <w:sz w:val="24"/>
          <w:szCs w:val="24"/>
          <w:lang w:val="en-US"/>
        </w:rPr>
        <w:t>issued:</w:t>
      </w:r>
      <w:r w:rsidRPr="00917AB3">
        <w:rPr>
          <w:sz w:val="24"/>
          <w:szCs w:val="24"/>
          <w:lang w:val="en-US"/>
        </w:rPr>
        <w:tab/>
      </w:r>
      <w:r w:rsidRPr="00917AB3">
        <w:rPr>
          <w:sz w:val="24"/>
          <w:szCs w:val="24"/>
          <w:lang w:val="en-US"/>
        </w:rPr>
        <w:tab/>
      </w:r>
    </w:p>
    <w:p w:rsidR="00BB405E" w:rsidRPr="00917AB3" w:rsidRDefault="00BB405E" w:rsidP="00917AB3">
      <w:pPr>
        <w:pStyle w:val="ListParagraph"/>
        <w:shd w:val="clear" w:color="auto" w:fill="FFFFFF"/>
        <w:tabs>
          <w:tab w:val="left" w:pos="360"/>
          <w:tab w:val="left" w:leader="dot" w:pos="5103"/>
          <w:tab w:val="left" w:pos="9360"/>
        </w:tabs>
        <w:spacing w:before="120" w:after="120"/>
        <w:ind w:left="567"/>
        <w:contextualSpacing w:val="0"/>
        <w:rPr>
          <w:sz w:val="24"/>
          <w:szCs w:val="24"/>
          <w:lang w:val="en-US"/>
        </w:rPr>
      </w:pPr>
      <w:proofErr w:type="gramStart"/>
      <w:r w:rsidRPr="00917AB3">
        <w:rPr>
          <w:sz w:val="24"/>
          <w:szCs w:val="24"/>
          <w:lang w:val="en-US"/>
        </w:rPr>
        <w:t>bởi/</w:t>
      </w:r>
      <w:r w:rsidRPr="00917AB3">
        <w:rPr>
          <w:i/>
          <w:sz w:val="24"/>
          <w:szCs w:val="24"/>
          <w:lang w:val="en-US"/>
        </w:rPr>
        <w:t>by</w:t>
      </w:r>
      <w:proofErr w:type="gramEnd"/>
      <w:r w:rsidRPr="00917AB3">
        <w:rPr>
          <w:i/>
          <w:sz w:val="24"/>
          <w:szCs w:val="24"/>
          <w:lang w:val="en-US"/>
        </w:rPr>
        <w:t>:</w:t>
      </w:r>
      <w:r w:rsidRPr="00917AB3">
        <w:rPr>
          <w:sz w:val="24"/>
          <w:szCs w:val="24"/>
          <w:lang w:val="en-US"/>
        </w:rPr>
        <w:tab/>
        <w:t>có hiệu lực đến/</w:t>
      </w:r>
      <w:r w:rsidRPr="00917AB3">
        <w:rPr>
          <w:i/>
          <w:sz w:val="24"/>
          <w:szCs w:val="24"/>
          <w:lang w:val="en-US"/>
        </w:rPr>
        <w:t>valid to:</w:t>
      </w:r>
      <w:r w:rsidRPr="00917AB3">
        <w:rPr>
          <w:sz w:val="24"/>
          <w:szCs w:val="24"/>
          <w:lang w:val="en-US"/>
        </w:rPr>
        <w:tab/>
      </w:r>
      <w:r w:rsidRPr="00917AB3">
        <w:rPr>
          <w:i/>
          <w:sz w:val="24"/>
          <w:szCs w:val="24"/>
          <w:lang w:val="en-US"/>
        </w:rPr>
        <w:tab/>
      </w:r>
    </w:p>
    <w:p w:rsidR="00BB405E" w:rsidRPr="00917AB3" w:rsidRDefault="00BB405E" w:rsidP="00917AB3">
      <w:pPr>
        <w:tabs>
          <w:tab w:val="left" w:pos="9360"/>
        </w:tabs>
        <w:spacing w:before="120" w:after="120" w:line="264" w:lineRule="auto"/>
        <w:rPr>
          <w:iCs/>
          <w:sz w:val="24"/>
          <w:lang w:val="en-US"/>
        </w:rPr>
      </w:pPr>
      <w:r w:rsidRPr="00917AB3">
        <w:rPr>
          <w:iCs/>
          <w:sz w:val="24"/>
          <w:lang w:val="en-US"/>
        </w:rPr>
        <w:t>Người Đại Diện được ủy quyền để thay mặt tôi/chúng tôi thực hiện các công việc và hành động sau:</w:t>
      </w:r>
    </w:p>
    <w:p w:rsidR="00BB405E" w:rsidRPr="00917AB3" w:rsidRDefault="00BB405E" w:rsidP="00917AB3">
      <w:pPr>
        <w:pStyle w:val="Body1"/>
        <w:shd w:val="clear" w:color="auto" w:fill="FFFFFF"/>
        <w:tabs>
          <w:tab w:val="left" w:pos="360"/>
          <w:tab w:val="left" w:pos="9360"/>
        </w:tabs>
        <w:spacing w:before="120" w:after="120" w:line="240" w:lineRule="auto"/>
        <w:ind w:left="0"/>
        <w:rPr>
          <w:bCs/>
          <w:i/>
          <w:lang w:val="en-US"/>
        </w:rPr>
      </w:pPr>
      <w:r w:rsidRPr="00917AB3">
        <w:rPr>
          <w:i/>
          <w:iCs/>
          <w:lang w:val="en-US"/>
        </w:rPr>
        <w:t xml:space="preserve">The Attorney-in-fact is </w:t>
      </w:r>
      <w:r w:rsidRPr="00917AB3">
        <w:rPr>
          <w:bCs/>
          <w:i/>
          <w:lang w:val="en-US"/>
        </w:rPr>
        <w:t>authorized to carry out certain works and acts as set herein:</w:t>
      </w:r>
    </w:p>
    <w:p w:rsidR="00BB405E" w:rsidRPr="00917AB3" w:rsidRDefault="00BB405E" w:rsidP="00917AB3">
      <w:pPr>
        <w:tabs>
          <w:tab w:val="left" w:pos="9360"/>
        </w:tabs>
        <w:spacing w:before="120" w:after="120" w:line="264" w:lineRule="auto"/>
        <w:rPr>
          <w:i/>
          <w:iCs/>
          <w:sz w:val="24"/>
          <w:lang w:val="en-US"/>
        </w:rPr>
      </w:pPr>
    </w:p>
    <w:p w:rsidR="00BB405E" w:rsidRPr="00917AB3" w:rsidRDefault="00BB405E" w:rsidP="00917AB3">
      <w:pPr>
        <w:pStyle w:val="ListParagraph"/>
        <w:numPr>
          <w:ilvl w:val="0"/>
          <w:numId w:val="2"/>
        </w:numPr>
        <w:tabs>
          <w:tab w:val="left" w:pos="9360"/>
        </w:tabs>
        <w:spacing w:before="120" w:after="120" w:line="264" w:lineRule="auto"/>
        <w:ind w:left="567" w:hanging="567"/>
        <w:rPr>
          <w:iCs/>
          <w:sz w:val="24"/>
          <w:lang w:val="en-US"/>
        </w:rPr>
      </w:pPr>
      <w:r w:rsidRPr="00917AB3">
        <w:rPr>
          <w:iCs/>
          <w:sz w:val="24"/>
          <w:lang w:val="en-US"/>
        </w:rPr>
        <w:t xml:space="preserve">Ký và hoàn thiện đơn đăng ký </w:t>
      </w:r>
      <w:r w:rsidR="00A42F07">
        <w:rPr>
          <w:iCs/>
          <w:sz w:val="24"/>
          <w:lang w:val="en-US"/>
        </w:rPr>
        <w:t>đấ</w:t>
      </w:r>
      <w:r w:rsidR="00F712EA">
        <w:rPr>
          <w:iCs/>
          <w:sz w:val="24"/>
          <w:lang w:val="en-US"/>
        </w:rPr>
        <w:t>u giá</w:t>
      </w:r>
      <w:r w:rsidRPr="00917AB3">
        <w:rPr>
          <w:iCs/>
          <w:sz w:val="24"/>
          <w:lang w:val="en-US"/>
        </w:rPr>
        <w:t xml:space="preserve"> và các tài liệu khác trong bộ hồ sơ đăng ký </w:t>
      </w:r>
      <w:r w:rsidR="00A42F07">
        <w:rPr>
          <w:iCs/>
          <w:sz w:val="24"/>
          <w:lang w:val="en-US"/>
        </w:rPr>
        <w:t>đấ</w:t>
      </w:r>
      <w:r w:rsidR="00F712EA">
        <w:rPr>
          <w:iCs/>
          <w:sz w:val="24"/>
          <w:lang w:val="en-US"/>
        </w:rPr>
        <w:t>u giá</w:t>
      </w:r>
      <w:r w:rsidRPr="00917AB3">
        <w:rPr>
          <w:iCs/>
          <w:sz w:val="24"/>
          <w:lang w:val="en-US"/>
        </w:rPr>
        <w:t xml:space="preserve"> theo quy định của Quy Chế (trừ khi đã được ký và/hoặc hoàn thiện bởi tôi hoặc người đại diện có thẩm quyền khác của chúng tôi)/</w:t>
      </w:r>
      <w:r w:rsidRPr="00917AB3">
        <w:rPr>
          <w:i/>
          <w:iCs/>
          <w:sz w:val="24"/>
          <w:lang w:val="en-US"/>
        </w:rPr>
        <w:t>To</w:t>
      </w:r>
      <w:r w:rsidR="00F712EA">
        <w:rPr>
          <w:i/>
          <w:iCs/>
          <w:sz w:val="24"/>
          <w:lang w:val="en-US"/>
        </w:rPr>
        <w:t xml:space="preserve"> </w:t>
      </w:r>
      <w:r w:rsidRPr="00917AB3">
        <w:rPr>
          <w:i/>
          <w:iCs/>
          <w:sz w:val="24"/>
          <w:lang w:val="en-US"/>
        </w:rPr>
        <w:t>execute and complete the registration form and other documents included in the registration dossier as provided in the Regulations (unless the same has been executed and/or completed by me or by our other authorized signatories</w:t>
      </w:r>
      <w:r w:rsidRPr="00917AB3">
        <w:rPr>
          <w:iCs/>
          <w:sz w:val="24"/>
          <w:lang w:val="en-US"/>
        </w:rPr>
        <w:t>);</w:t>
      </w:r>
    </w:p>
    <w:p w:rsidR="00BB405E" w:rsidRPr="00917AB3" w:rsidRDefault="00BB405E" w:rsidP="00917AB3">
      <w:pPr>
        <w:pStyle w:val="ListParagraph"/>
        <w:tabs>
          <w:tab w:val="left" w:pos="9360"/>
        </w:tabs>
        <w:spacing w:before="120" w:after="120"/>
        <w:ind w:left="567"/>
        <w:rPr>
          <w:iCs/>
          <w:sz w:val="24"/>
          <w:lang w:val="en-US"/>
        </w:rPr>
      </w:pPr>
    </w:p>
    <w:p w:rsidR="00BB405E" w:rsidRPr="00917AB3" w:rsidRDefault="00BB405E" w:rsidP="00917AB3">
      <w:pPr>
        <w:pStyle w:val="ListParagraph"/>
        <w:numPr>
          <w:ilvl w:val="0"/>
          <w:numId w:val="2"/>
        </w:numPr>
        <w:tabs>
          <w:tab w:val="left" w:pos="9360"/>
        </w:tabs>
        <w:spacing w:before="120" w:after="120"/>
        <w:ind w:left="567" w:hanging="567"/>
        <w:rPr>
          <w:iCs/>
          <w:sz w:val="24"/>
          <w:lang w:val="en-US"/>
        </w:rPr>
      </w:pPr>
      <w:r w:rsidRPr="00917AB3">
        <w:rPr>
          <w:iCs/>
          <w:sz w:val="24"/>
          <w:lang w:val="en-US"/>
        </w:rPr>
        <w:t xml:space="preserve">Nộp hồ sơ đăng ký để tham gia Đợt </w:t>
      </w:r>
      <w:r w:rsidR="00CD5E37">
        <w:rPr>
          <w:iCs/>
          <w:sz w:val="24"/>
          <w:lang w:val="en-US"/>
        </w:rPr>
        <w:t>Đấ</w:t>
      </w:r>
      <w:r w:rsidR="00F712EA">
        <w:rPr>
          <w:iCs/>
          <w:sz w:val="24"/>
          <w:lang w:val="en-US"/>
        </w:rPr>
        <w:t>u giá</w:t>
      </w:r>
      <w:r w:rsidRPr="00917AB3">
        <w:rPr>
          <w:iCs/>
          <w:sz w:val="24"/>
          <w:lang w:val="en-US"/>
        </w:rPr>
        <w:t xml:space="preserve"> theo quy định của Quy Chế/</w:t>
      </w:r>
      <w:r w:rsidRPr="00917AB3">
        <w:rPr>
          <w:i/>
          <w:iCs/>
          <w:sz w:val="24"/>
          <w:lang w:val="en-US"/>
        </w:rPr>
        <w:t xml:space="preserve">To submit the registration dossier for my/our participation in the </w:t>
      </w:r>
      <w:r w:rsidR="00F712EA">
        <w:rPr>
          <w:i/>
          <w:iCs/>
          <w:sz w:val="24"/>
          <w:lang w:val="en-US"/>
        </w:rPr>
        <w:t>Auction</w:t>
      </w:r>
      <w:r w:rsidRPr="00917AB3">
        <w:rPr>
          <w:i/>
          <w:iCs/>
          <w:sz w:val="24"/>
          <w:lang w:val="en-US"/>
        </w:rPr>
        <w:t xml:space="preserve"> in accordance with the Regulations</w:t>
      </w:r>
      <w:r w:rsidRPr="00917AB3">
        <w:rPr>
          <w:iCs/>
          <w:sz w:val="24"/>
          <w:lang w:val="en-US"/>
        </w:rPr>
        <w:t xml:space="preserve">; </w:t>
      </w:r>
    </w:p>
    <w:p w:rsidR="00BB405E" w:rsidRPr="00917AB3" w:rsidRDefault="00BB405E" w:rsidP="00917AB3">
      <w:pPr>
        <w:pStyle w:val="ListParagraph"/>
        <w:tabs>
          <w:tab w:val="left" w:pos="9360"/>
        </w:tabs>
        <w:spacing w:before="120" w:after="120"/>
        <w:rPr>
          <w:iCs/>
          <w:sz w:val="24"/>
          <w:lang w:val="en-US"/>
        </w:rPr>
      </w:pPr>
    </w:p>
    <w:p w:rsidR="00BB405E" w:rsidRPr="00917AB3" w:rsidRDefault="00BB405E" w:rsidP="00917AB3">
      <w:pPr>
        <w:pStyle w:val="ListParagraph"/>
        <w:numPr>
          <w:ilvl w:val="0"/>
          <w:numId w:val="2"/>
        </w:numPr>
        <w:tabs>
          <w:tab w:val="left" w:pos="9360"/>
        </w:tabs>
        <w:spacing w:before="120" w:after="120"/>
        <w:ind w:left="567" w:hanging="567"/>
        <w:rPr>
          <w:iCs/>
          <w:sz w:val="24"/>
          <w:lang w:val="en-US"/>
        </w:rPr>
      </w:pPr>
      <w:r w:rsidRPr="00917AB3">
        <w:rPr>
          <w:iCs/>
          <w:sz w:val="24"/>
          <w:lang w:val="en-US"/>
        </w:rPr>
        <w:t xml:space="preserve">Ký, hoàn thiện và nộp đơn sửa đổi hoặc hủy đăng ký tham gia Đợt </w:t>
      </w:r>
      <w:r w:rsidR="00CD5E37">
        <w:rPr>
          <w:iCs/>
          <w:sz w:val="24"/>
          <w:lang w:val="en-US"/>
        </w:rPr>
        <w:t>Đấ</w:t>
      </w:r>
      <w:r w:rsidR="00F712EA">
        <w:rPr>
          <w:iCs/>
          <w:sz w:val="24"/>
          <w:lang w:val="en-US"/>
        </w:rPr>
        <w:t>u giá</w:t>
      </w:r>
      <w:r w:rsidRPr="00917AB3">
        <w:rPr>
          <w:iCs/>
          <w:sz w:val="24"/>
          <w:lang w:val="en-US"/>
        </w:rPr>
        <w:t xml:space="preserve"> theo quy định của Quy Chế/</w:t>
      </w:r>
      <w:r w:rsidRPr="00917AB3">
        <w:rPr>
          <w:i/>
          <w:iCs/>
          <w:sz w:val="24"/>
          <w:lang w:val="en-US"/>
        </w:rPr>
        <w:t xml:space="preserve">To execute, complete and submit the application for amendment to or cancellation of registration for my/our participation in the </w:t>
      </w:r>
      <w:r w:rsidR="00F712EA">
        <w:rPr>
          <w:i/>
          <w:iCs/>
          <w:sz w:val="24"/>
          <w:lang w:val="en-US"/>
        </w:rPr>
        <w:t>Auction</w:t>
      </w:r>
      <w:r w:rsidRPr="00917AB3">
        <w:rPr>
          <w:i/>
          <w:iCs/>
          <w:sz w:val="24"/>
          <w:lang w:val="en-US"/>
        </w:rPr>
        <w:t xml:space="preserve"> in accordance with the Regulations</w:t>
      </w:r>
      <w:r w:rsidRPr="00917AB3">
        <w:rPr>
          <w:iCs/>
          <w:sz w:val="24"/>
          <w:lang w:val="en-US"/>
        </w:rPr>
        <w:t>;</w:t>
      </w:r>
    </w:p>
    <w:p w:rsidR="00BB405E" w:rsidRPr="00917AB3" w:rsidRDefault="00BB405E" w:rsidP="00917AB3">
      <w:pPr>
        <w:pStyle w:val="ListParagraph"/>
        <w:tabs>
          <w:tab w:val="left" w:pos="9360"/>
        </w:tabs>
        <w:spacing w:before="120" w:after="120"/>
        <w:rPr>
          <w:iCs/>
          <w:sz w:val="24"/>
          <w:lang w:val="en-US"/>
        </w:rPr>
      </w:pPr>
    </w:p>
    <w:p w:rsidR="00BB405E" w:rsidRPr="00917AB3" w:rsidRDefault="00BB405E" w:rsidP="00917AB3">
      <w:pPr>
        <w:pStyle w:val="ListParagraph"/>
        <w:numPr>
          <w:ilvl w:val="0"/>
          <w:numId w:val="2"/>
        </w:numPr>
        <w:tabs>
          <w:tab w:val="left" w:pos="9360"/>
        </w:tabs>
        <w:spacing w:before="120" w:after="120"/>
        <w:ind w:left="567" w:hanging="567"/>
        <w:rPr>
          <w:iCs/>
          <w:sz w:val="24"/>
          <w:lang w:val="en-US"/>
        </w:rPr>
      </w:pPr>
      <w:r w:rsidRPr="00917AB3">
        <w:rPr>
          <w:iCs/>
          <w:sz w:val="24"/>
          <w:lang w:val="en-US"/>
        </w:rPr>
        <w:t xml:space="preserve">Nhận phiếu tham dự </w:t>
      </w:r>
      <w:r w:rsidR="00A42F07">
        <w:rPr>
          <w:iCs/>
          <w:sz w:val="24"/>
          <w:lang w:val="en-US"/>
        </w:rPr>
        <w:t>đấ</w:t>
      </w:r>
      <w:r w:rsidR="00F712EA">
        <w:rPr>
          <w:iCs/>
          <w:sz w:val="24"/>
          <w:lang w:val="en-US"/>
        </w:rPr>
        <w:t>u giá</w:t>
      </w:r>
      <w:r w:rsidRPr="00917AB3">
        <w:rPr>
          <w:iCs/>
          <w:sz w:val="24"/>
          <w:lang w:val="en-US"/>
        </w:rPr>
        <w:t>/</w:t>
      </w:r>
      <w:r w:rsidRPr="00917AB3">
        <w:rPr>
          <w:i/>
          <w:iCs/>
          <w:sz w:val="24"/>
          <w:lang w:val="en-US"/>
        </w:rPr>
        <w:t>To receive the bidding form</w:t>
      </w:r>
      <w:r w:rsidRPr="00917AB3">
        <w:rPr>
          <w:iCs/>
          <w:sz w:val="24"/>
          <w:lang w:val="en-US"/>
        </w:rPr>
        <w:t>;</w:t>
      </w:r>
    </w:p>
    <w:p w:rsidR="00BB405E" w:rsidRPr="00917AB3" w:rsidRDefault="00BB405E" w:rsidP="00917AB3">
      <w:pPr>
        <w:pStyle w:val="ListParagraph"/>
        <w:tabs>
          <w:tab w:val="left" w:pos="9360"/>
        </w:tabs>
        <w:spacing w:before="120" w:after="120"/>
        <w:rPr>
          <w:iCs/>
          <w:sz w:val="24"/>
          <w:lang w:val="en-US"/>
        </w:rPr>
      </w:pPr>
    </w:p>
    <w:p w:rsidR="00BB405E" w:rsidRPr="00917AB3" w:rsidRDefault="00BB405E" w:rsidP="00917AB3">
      <w:pPr>
        <w:pStyle w:val="ListParagraph"/>
        <w:numPr>
          <w:ilvl w:val="0"/>
          <w:numId w:val="2"/>
        </w:numPr>
        <w:tabs>
          <w:tab w:val="left" w:pos="9360"/>
        </w:tabs>
        <w:spacing w:before="120" w:after="120"/>
        <w:ind w:left="567" w:hanging="567"/>
        <w:rPr>
          <w:iCs/>
          <w:sz w:val="24"/>
          <w:lang w:val="en-US"/>
        </w:rPr>
      </w:pPr>
      <w:r w:rsidRPr="00917AB3">
        <w:rPr>
          <w:iCs/>
          <w:sz w:val="24"/>
          <w:lang w:val="en-US"/>
        </w:rPr>
        <w:t xml:space="preserve">Ký (trừ khi phiếu tham dự đã được ký bởi tôi hoặc người đại diện có thẩm quyền khác của chúng tôi), hoàn thiện và nộp phiếu tham dự </w:t>
      </w:r>
      <w:r w:rsidR="00A42F07">
        <w:rPr>
          <w:iCs/>
          <w:sz w:val="24"/>
          <w:lang w:val="en-US"/>
        </w:rPr>
        <w:t>đấ</w:t>
      </w:r>
      <w:r w:rsidR="00F712EA">
        <w:rPr>
          <w:iCs/>
          <w:sz w:val="24"/>
          <w:lang w:val="en-US"/>
        </w:rPr>
        <w:t>u giá</w:t>
      </w:r>
      <w:r w:rsidRPr="00917AB3">
        <w:rPr>
          <w:iCs/>
          <w:sz w:val="24"/>
          <w:lang w:val="en-US"/>
        </w:rPr>
        <w:t xml:space="preserve"> đã ký theo quy định của Quy Chế/</w:t>
      </w:r>
      <w:r w:rsidRPr="00917AB3">
        <w:rPr>
          <w:i/>
          <w:iCs/>
          <w:sz w:val="24"/>
          <w:lang w:val="en-US"/>
        </w:rPr>
        <w:t>To execute (unless the bidding form has been executed by me or by our other authorized signatories), complete and submit the executed bidding form in accordance with the Regulations</w:t>
      </w:r>
      <w:r w:rsidRPr="00917AB3">
        <w:rPr>
          <w:iCs/>
          <w:sz w:val="24"/>
          <w:lang w:val="en-US"/>
        </w:rPr>
        <w:t>;</w:t>
      </w:r>
    </w:p>
    <w:p w:rsidR="00BB405E" w:rsidRPr="00917AB3" w:rsidRDefault="00BB405E" w:rsidP="00917AB3">
      <w:pPr>
        <w:pStyle w:val="ListParagraph"/>
        <w:tabs>
          <w:tab w:val="left" w:pos="9360"/>
        </w:tabs>
        <w:spacing w:before="120" w:after="120"/>
        <w:rPr>
          <w:iCs/>
          <w:sz w:val="24"/>
          <w:lang w:val="en-US"/>
        </w:rPr>
      </w:pPr>
    </w:p>
    <w:p w:rsidR="00BB405E" w:rsidRPr="00917AB3" w:rsidRDefault="00BB405E" w:rsidP="00917AB3">
      <w:pPr>
        <w:pStyle w:val="ListParagraph"/>
        <w:numPr>
          <w:ilvl w:val="0"/>
          <w:numId w:val="2"/>
        </w:numPr>
        <w:tabs>
          <w:tab w:val="left" w:pos="9360"/>
        </w:tabs>
        <w:spacing w:before="120" w:after="120"/>
        <w:ind w:left="567" w:hanging="567"/>
        <w:rPr>
          <w:iCs/>
          <w:sz w:val="24"/>
          <w:lang w:val="en-US"/>
        </w:rPr>
      </w:pPr>
      <w:r w:rsidRPr="00917AB3">
        <w:rPr>
          <w:iCs/>
          <w:sz w:val="24"/>
          <w:lang w:val="en-US"/>
        </w:rPr>
        <w:t xml:space="preserve">Tham dự phiên </w:t>
      </w:r>
      <w:r w:rsidR="00A42F07">
        <w:rPr>
          <w:iCs/>
          <w:sz w:val="24"/>
          <w:lang w:val="en-US"/>
        </w:rPr>
        <w:t>đấ</w:t>
      </w:r>
      <w:r w:rsidR="00F712EA">
        <w:rPr>
          <w:iCs/>
          <w:sz w:val="24"/>
          <w:lang w:val="en-US"/>
        </w:rPr>
        <w:t>u giá</w:t>
      </w:r>
      <w:r w:rsidRPr="00917AB3">
        <w:rPr>
          <w:iCs/>
          <w:sz w:val="24"/>
          <w:lang w:val="en-US"/>
        </w:rPr>
        <w:t xml:space="preserve"> được tổ chức theo Quy Chế/</w:t>
      </w:r>
      <w:r w:rsidRPr="00917AB3">
        <w:rPr>
          <w:i/>
          <w:iCs/>
          <w:sz w:val="24"/>
          <w:lang w:val="en-US"/>
        </w:rPr>
        <w:t>To participate in the bidding session organized in accordance with the Regulations</w:t>
      </w:r>
      <w:r w:rsidRPr="00917AB3">
        <w:rPr>
          <w:iCs/>
          <w:sz w:val="24"/>
          <w:lang w:val="en-US"/>
        </w:rPr>
        <w:t xml:space="preserve">; </w:t>
      </w:r>
    </w:p>
    <w:p w:rsidR="00BB405E" w:rsidRPr="00917AB3" w:rsidRDefault="00BB405E" w:rsidP="00917AB3">
      <w:pPr>
        <w:pStyle w:val="ListParagraph"/>
        <w:tabs>
          <w:tab w:val="left" w:pos="9360"/>
        </w:tabs>
        <w:spacing w:before="120" w:after="120"/>
        <w:rPr>
          <w:iCs/>
          <w:sz w:val="24"/>
          <w:lang w:val="en-US"/>
        </w:rPr>
      </w:pPr>
    </w:p>
    <w:p w:rsidR="00BB405E" w:rsidRPr="00917AB3" w:rsidRDefault="00BB405E" w:rsidP="00917AB3">
      <w:pPr>
        <w:pStyle w:val="ListParagraph"/>
        <w:numPr>
          <w:ilvl w:val="0"/>
          <w:numId w:val="2"/>
        </w:numPr>
        <w:tabs>
          <w:tab w:val="left" w:pos="9360"/>
        </w:tabs>
        <w:spacing w:before="120" w:after="120"/>
        <w:ind w:left="567" w:hanging="567"/>
        <w:rPr>
          <w:iCs/>
          <w:sz w:val="24"/>
          <w:lang w:val="en-US"/>
        </w:rPr>
      </w:pPr>
      <w:r w:rsidRPr="00917AB3">
        <w:rPr>
          <w:iCs/>
          <w:sz w:val="24"/>
          <w:lang w:val="en-US"/>
        </w:rPr>
        <w:t>Ký và chuyển giao hợp đồng mua cổ phần phù hợp Quy Chế/</w:t>
      </w:r>
      <w:r w:rsidRPr="00917AB3">
        <w:rPr>
          <w:i/>
          <w:iCs/>
          <w:sz w:val="24"/>
          <w:lang w:val="en-US"/>
        </w:rPr>
        <w:t>To execute and deliver the share transfer contract in accordance with the Regulations</w:t>
      </w:r>
      <w:r w:rsidRPr="00917AB3">
        <w:rPr>
          <w:iCs/>
          <w:sz w:val="24"/>
          <w:lang w:val="en-US"/>
        </w:rPr>
        <w:t>; và/</w:t>
      </w:r>
      <w:r w:rsidRPr="00917AB3">
        <w:rPr>
          <w:i/>
          <w:iCs/>
          <w:sz w:val="24"/>
          <w:lang w:val="en-US"/>
        </w:rPr>
        <w:t>and</w:t>
      </w:r>
    </w:p>
    <w:p w:rsidR="00BB405E" w:rsidRPr="00917AB3" w:rsidRDefault="00BB405E" w:rsidP="00917AB3">
      <w:pPr>
        <w:pStyle w:val="ListParagraph"/>
        <w:tabs>
          <w:tab w:val="left" w:pos="9360"/>
        </w:tabs>
        <w:spacing w:before="120" w:after="120"/>
        <w:rPr>
          <w:iCs/>
          <w:sz w:val="24"/>
          <w:lang w:val="en-US"/>
        </w:rPr>
      </w:pPr>
    </w:p>
    <w:p w:rsidR="00BB405E" w:rsidRPr="00917AB3" w:rsidRDefault="00BB405E" w:rsidP="00917AB3">
      <w:pPr>
        <w:pStyle w:val="ListParagraph"/>
        <w:numPr>
          <w:ilvl w:val="0"/>
          <w:numId w:val="2"/>
        </w:numPr>
        <w:tabs>
          <w:tab w:val="left" w:pos="9360"/>
        </w:tabs>
        <w:spacing w:before="120" w:after="120"/>
        <w:ind w:left="567" w:hanging="567"/>
        <w:rPr>
          <w:iCs/>
          <w:sz w:val="24"/>
          <w:lang w:val="en-US"/>
        </w:rPr>
      </w:pPr>
      <w:r w:rsidRPr="00917AB3">
        <w:rPr>
          <w:iCs/>
          <w:sz w:val="24"/>
          <w:lang w:val="en-US"/>
        </w:rPr>
        <w:t xml:space="preserve">Ký kết các tài liệu khác và thực hiện các công việc khác cần thiết nhằm mục đích của việc tham gia Đợt </w:t>
      </w:r>
      <w:r w:rsidR="00A42F07">
        <w:rPr>
          <w:iCs/>
          <w:sz w:val="24"/>
          <w:lang w:val="en-US"/>
        </w:rPr>
        <w:t>Đấ</w:t>
      </w:r>
      <w:r w:rsidR="00F712EA">
        <w:rPr>
          <w:iCs/>
          <w:sz w:val="24"/>
          <w:lang w:val="en-US"/>
        </w:rPr>
        <w:t>u giá</w:t>
      </w:r>
      <w:r w:rsidRPr="00917AB3">
        <w:rPr>
          <w:iCs/>
          <w:sz w:val="24"/>
          <w:lang w:val="en-US"/>
        </w:rPr>
        <w:t xml:space="preserve"> của tôi/chúng tôi, việc mua cổ phần của tôi/chúng tôi trong Đợt </w:t>
      </w:r>
      <w:r w:rsidR="00A42F07">
        <w:rPr>
          <w:iCs/>
          <w:sz w:val="24"/>
          <w:lang w:val="en-US"/>
        </w:rPr>
        <w:t>Đấ</w:t>
      </w:r>
      <w:r w:rsidR="00F712EA">
        <w:rPr>
          <w:iCs/>
          <w:sz w:val="24"/>
          <w:lang w:val="en-US"/>
        </w:rPr>
        <w:t>u giá</w:t>
      </w:r>
      <w:r w:rsidRPr="00917AB3">
        <w:rPr>
          <w:iCs/>
          <w:sz w:val="24"/>
          <w:lang w:val="en-US"/>
        </w:rPr>
        <w:t xml:space="preserve"> phù hợp với Quy Chế/</w:t>
      </w:r>
      <w:r w:rsidRPr="00917AB3">
        <w:rPr>
          <w:i/>
          <w:iCs/>
          <w:sz w:val="24"/>
          <w:lang w:val="en-US"/>
        </w:rPr>
        <w:t xml:space="preserve">To execute such other documents and carries out such other </w:t>
      </w:r>
      <w:r w:rsidRPr="00917AB3">
        <w:rPr>
          <w:i/>
          <w:iCs/>
          <w:sz w:val="24"/>
          <w:lang w:val="en-US"/>
        </w:rPr>
        <w:lastRenderedPageBreak/>
        <w:t xml:space="preserve">works as necessary for the purpose of my/our participation in the </w:t>
      </w:r>
      <w:r w:rsidR="00F712EA">
        <w:rPr>
          <w:i/>
          <w:iCs/>
          <w:sz w:val="24"/>
          <w:lang w:val="en-US"/>
        </w:rPr>
        <w:t>Auction</w:t>
      </w:r>
      <w:r w:rsidRPr="00917AB3">
        <w:rPr>
          <w:i/>
          <w:iCs/>
          <w:sz w:val="24"/>
          <w:lang w:val="en-US"/>
        </w:rPr>
        <w:t xml:space="preserve"> and my/our purchase of shares offerred in the </w:t>
      </w:r>
      <w:r w:rsidR="00F712EA">
        <w:rPr>
          <w:i/>
          <w:iCs/>
          <w:sz w:val="24"/>
          <w:lang w:val="en-US"/>
        </w:rPr>
        <w:t>Auction</w:t>
      </w:r>
      <w:r w:rsidRPr="00917AB3">
        <w:rPr>
          <w:i/>
          <w:iCs/>
          <w:sz w:val="24"/>
          <w:lang w:val="en-US"/>
        </w:rPr>
        <w:t xml:space="preserve"> in accordance with the Regulations</w:t>
      </w:r>
      <w:r w:rsidRPr="00917AB3">
        <w:rPr>
          <w:iCs/>
          <w:sz w:val="24"/>
          <w:lang w:val="en-US"/>
        </w:rPr>
        <w:t>.</w:t>
      </w:r>
    </w:p>
    <w:p w:rsidR="00BB405E" w:rsidRPr="00917AB3" w:rsidRDefault="00BB405E" w:rsidP="00917AB3">
      <w:pPr>
        <w:pStyle w:val="BodyTextIndent2"/>
        <w:shd w:val="clear" w:color="auto" w:fill="FFFFFF"/>
        <w:tabs>
          <w:tab w:val="left" w:pos="723"/>
          <w:tab w:val="left" w:pos="9360"/>
        </w:tabs>
        <w:ind w:firstLine="0"/>
        <w:rPr>
          <w:rFonts w:ascii="Times New Roman" w:hAnsi="Times New Roman"/>
          <w:sz w:val="24"/>
          <w:szCs w:val="24"/>
          <w:lang w:val="en-US"/>
        </w:rPr>
      </w:pPr>
      <w:r w:rsidRPr="00917AB3">
        <w:rPr>
          <w:rFonts w:ascii="Times New Roman" w:hAnsi="Times New Roman"/>
          <w:sz w:val="24"/>
          <w:szCs w:val="24"/>
          <w:lang w:val="en-US"/>
        </w:rPr>
        <w:t xml:space="preserve">Bằng giấy ủy quyền này, tôi/chúng tôi chuẩn y và xác nhận tất cả các công việc, hành động hoặc tài liệu do Người Đại Diện thực hiện hoặc ký kết (tùy trường hợp áp dụng) </w:t>
      </w:r>
      <w:proofErr w:type="gramStart"/>
      <w:r w:rsidRPr="00917AB3">
        <w:rPr>
          <w:rFonts w:ascii="Times New Roman" w:hAnsi="Times New Roman"/>
          <w:sz w:val="24"/>
          <w:szCs w:val="24"/>
          <w:lang w:val="en-US"/>
        </w:rPr>
        <w:t>theo</w:t>
      </w:r>
      <w:proofErr w:type="gramEnd"/>
      <w:r w:rsidRPr="00917AB3">
        <w:rPr>
          <w:rFonts w:ascii="Times New Roman" w:hAnsi="Times New Roman"/>
          <w:sz w:val="24"/>
          <w:szCs w:val="24"/>
          <w:lang w:val="en-US"/>
        </w:rPr>
        <w:t xml:space="preserve"> giấy ủy quyền này.</w:t>
      </w:r>
    </w:p>
    <w:p w:rsidR="00BB405E" w:rsidRPr="00917AB3" w:rsidRDefault="00BB405E" w:rsidP="00917AB3">
      <w:pPr>
        <w:pStyle w:val="BodyTextIndent2"/>
        <w:shd w:val="clear" w:color="auto" w:fill="FFFFFF"/>
        <w:tabs>
          <w:tab w:val="left" w:pos="723"/>
          <w:tab w:val="left" w:pos="9360"/>
        </w:tabs>
        <w:ind w:firstLine="0"/>
        <w:rPr>
          <w:rFonts w:ascii="Times New Roman" w:hAnsi="Times New Roman"/>
          <w:i/>
          <w:sz w:val="24"/>
          <w:szCs w:val="24"/>
          <w:lang w:val="en-US"/>
        </w:rPr>
      </w:pPr>
      <w:r w:rsidRPr="00917AB3">
        <w:rPr>
          <w:rFonts w:ascii="Times New Roman" w:hAnsi="Times New Roman"/>
          <w:i/>
          <w:sz w:val="24"/>
          <w:szCs w:val="24"/>
          <w:lang w:val="en-US"/>
        </w:rPr>
        <w:t>I/we hereby ratify and confirm all the works or documents carried out or executed (as the case may be) by the Attorney-in-fact pursuant hereto.</w:t>
      </w:r>
    </w:p>
    <w:p w:rsidR="00BB405E" w:rsidRPr="00917AB3" w:rsidRDefault="00BB405E" w:rsidP="00917AB3">
      <w:pPr>
        <w:pStyle w:val="BodyTextIndent2"/>
        <w:shd w:val="clear" w:color="auto" w:fill="FFFFFF"/>
        <w:tabs>
          <w:tab w:val="left" w:pos="723"/>
          <w:tab w:val="left" w:pos="9360"/>
        </w:tabs>
        <w:ind w:firstLine="0"/>
        <w:rPr>
          <w:rFonts w:ascii="Times New Roman" w:hAnsi="Times New Roman"/>
          <w:sz w:val="24"/>
          <w:szCs w:val="24"/>
          <w:lang w:val="en-US"/>
        </w:rPr>
      </w:pPr>
    </w:p>
    <w:p w:rsidR="00BB405E" w:rsidRPr="00917AB3" w:rsidRDefault="00BB405E" w:rsidP="00917AB3">
      <w:pPr>
        <w:pStyle w:val="BodyTextIndent2"/>
        <w:shd w:val="clear" w:color="auto" w:fill="FFFFFF"/>
        <w:tabs>
          <w:tab w:val="left" w:pos="723"/>
          <w:tab w:val="left" w:pos="9360"/>
        </w:tabs>
        <w:ind w:firstLine="0"/>
        <w:rPr>
          <w:rFonts w:ascii="Times New Roman" w:hAnsi="Times New Roman"/>
          <w:sz w:val="24"/>
          <w:szCs w:val="24"/>
          <w:lang w:val="en-US"/>
        </w:rPr>
      </w:pPr>
      <w:r w:rsidRPr="00917AB3">
        <w:rPr>
          <w:rFonts w:ascii="Times New Roman" w:hAnsi="Times New Roman"/>
          <w:sz w:val="24"/>
          <w:szCs w:val="24"/>
          <w:lang w:val="en-US"/>
        </w:rPr>
        <w:t xml:space="preserve">Giấy ủy quyền này có hiệu lực từ ngày ký và chỉ bị hủy bỏ bởi một thông báo bằng văn bản được ký và gửi cho SCIC bởi tôi/chúng tôi </w:t>
      </w:r>
      <w:proofErr w:type="gramStart"/>
      <w:r w:rsidRPr="00917AB3">
        <w:rPr>
          <w:rFonts w:ascii="Times New Roman" w:hAnsi="Times New Roman"/>
          <w:sz w:val="24"/>
          <w:szCs w:val="24"/>
          <w:lang w:val="en-US"/>
        </w:rPr>
        <w:t>theo</w:t>
      </w:r>
      <w:proofErr w:type="gramEnd"/>
      <w:r w:rsidRPr="00917AB3">
        <w:rPr>
          <w:rFonts w:ascii="Times New Roman" w:hAnsi="Times New Roman"/>
          <w:sz w:val="24"/>
          <w:szCs w:val="24"/>
          <w:lang w:val="en-US"/>
        </w:rPr>
        <w:t xml:space="preserve"> phương thức quy định trong Quy Chế.</w:t>
      </w:r>
    </w:p>
    <w:p w:rsidR="00BB405E" w:rsidRPr="00917AB3" w:rsidRDefault="00BB405E" w:rsidP="00917AB3">
      <w:pPr>
        <w:pStyle w:val="BodyTextIndent2"/>
        <w:shd w:val="clear" w:color="auto" w:fill="FFFFFF"/>
        <w:tabs>
          <w:tab w:val="left" w:pos="723"/>
          <w:tab w:val="left" w:pos="9360"/>
        </w:tabs>
        <w:ind w:firstLine="0"/>
        <w:rPr>
          <w:rFonts w:ascii="Times New Roman" w:hAnsi="Times New Roman"/>
          <w:sz w:val="24"/>
          <w:szCs w:val="24"/>
          <w:lang w:val="en-US"/>
        </w:rPr>
      </w:pPr>
      <w:r w:rsidRPr="00917AB3">
        <w:rPr>
          <w:rFonts w:ascii="Times New Roman" w:hAnsi="Times New Roman"/>
          <w:i/>
          <w:sz w:val="24"/>
          <w:szCs w:val="24"/>
          <w:lang w:val="en-US"/>
        </w:rPr>
        <w:t>This power of attorney takes effect from the signing date and shall be revoked only by a written notice executed and delivered to SCIC by me/us in the manner set out in the Regulations</w:t>
      </w:r>
      <w:r w:rsidRPr="00917AB3">
        <w:rPr>
          <w:rFonts w:ascii="Times New Roman" w:hAnsi="Times New Roman"/>
          <w:sz w:val="24"/>
          <w:szCs w:val="24"/>
          <w:lang w:val="en-US"/>
        </w:rPr>
        <w:t xml:space="preserve">.   </w:t>
      </w:r>
    </w:p>
    <w:p w:rsidR="00BB405E" w:rsidRPr="00917AB3" w:rsidRDefault="00BB405E" w:rsidP="00BB405E">
      <w:pPr>
        <w:pStyle w:val="BodyTextIndent2"/>
        <w:shd w:val="clear" w:color="auto" w:fill="FFFFFF"/>
        <w:tabs>
          <w:tab w:val="left" w:pos="723"/>
        </w:tabs>
        <w:spacing w:before="0" w:after="0"/>
        <w:ind w:firstLine="0"/>
        <w:rPr>
          <w:sz w:val="12"/>
          <w:szCs w:val="24"/>
          <w:lang w:val="en-US"/>
        </w:rPr>
      </w:pPr>
    </w:p>
    <w:tbl>
      <w:tblPr>
        <w:tblW w:w="9630" w:type="dxa"/>
        <w:tblInd w:w="18" w:type="dxa"/>
        <w:tblLook w:val="00A0" w:firstRow="1" w:lastRow="0" w:firstColumn="1" w:lastColumn="0" w:noHBand="0" w:noVBand="0"/>
      </w:tblPr>
      <w:tblGrid>
        <w:gridCol w:w="3960"/>
        <w:gridCol w:w="5670"/>
      </w:tblGrid>
      <w:tr w:rsidR="00BB405E" w:rsidRPr="00917AB3" w:rsidTr="00C021C1">
        <w:tc>
          <w:tcPr>
            <w:tcW w:w="3960" w:type="dxa"/>
          </w:tcPr>
          <w:p w:rsidR="00BB405E" w:rsidRPr="00917AB3" w:rsidRDefault="00BB405E" w:rsidP="00C021C1">
            <w:pPr>
              <w:shd w:val="clear" w:color="auto" w:fill="FFFFFF"/>
              <w:tabs>
                <w:tab w:val="left" w:pos="723"/>
              </w:tabs>
              <w:spacing w:before="0" w:after="0"/>
              <w:jc w:val="center"/>
              <w:rPr>
                <w:rFonts w:eastAsia="Times New Roman"/>
                <w:bCs/>
                <w:sz w:val="24"/>
                <w:szCs w:val="24"/>
                <w:lang w:val="en-US"/>
              </w:rPr>
            </w:pPr>
            <w:r w:rsidRPr="00917AB3">
              <w:rPr>
                <w:rFonts w:eastAsia="Times New Roman"/>
                <w:bCs/>
                <w:sz w:val="24"/>
                <w:szCs w:val="24"/>
                <w:lang w:val="en-US"/>
              </w:rPr>
              <w:t>NGƯỜI ĐẠI DIỆN</w:t>
            </w:r>
          </w:p>
          <w:p w:rsidR="00BB405E" w:rsidRPr="00917AB3" w:rsidRDefault="00BB405E" w:rsidP="00C021C1">
            <w:pPr>
              <w:shd w:val="clear" w:color="auto" w:fill="FFFFFF"/>
              <w:tabs>
                <w:tab w:val="left" w:pos="723"/>
              </w:tabs>
              <w:spacing w:before="0" w:after="0"/>
              <w:jc w:val="center"/>
              <w:rPr>
                <w:rFonts w:eastAsia="Calibri"/>
                <w:b/>
                <w:bCs/>
                <w:i/>
                <w:sz w:val="24"/>
                <w:szCs w:val="24"/>
                <w:lang w:val="en-US"/>
              </w:rPr>
            </w:pPr>
            <w:r w:rsidRPr="00917AB3">
              <w:rPr>
                <w:rFonts w:eastAsia="Times New Roman"/>
                <w:b/>
                <w:bCs/>
                <w:i/>
                <w:sz w:val="24"/>
                <w:szCs w:val="24"/>
                <w:lang w:val="en-US"/>
              </w:rPr>
              <w:t>ATTORNEY-IN-FACT</w:t>
            </w:r>
          </w:p>
          <w:p w:rsidR="00BB405E" w:rsidRPr="00917AB3" w:rsidRDefault="00BB405E" w:rsidP="00C021C1">
            <w:pPr>
              <w:shd w:val="clear" w:color="auto" w:fill="FFFFFF"/>
              <w:tabs>
                <w:tab w:val="left" w:pos="723"/>
              </w:tabs>
              <w:spacing w:before="0" w:after="0"/>
              <w:jc w:val="center"/>
              <w:rPr>
                <w:rFonts w:eastAsia="Times New Roman"/>
                <w:sz w:val="24"/>
                <w:szCs w:val="24"/>
                <w:lang w:val="en-US"/>
              </w:rPr>
            </w:pPr>
            <w:r w:rsidRPr="00917AB3">
              <w:rPr>
                <w:rFonts w:eastAsia="Times New Roman"/>
                <w:sz w:val="24"/>
                <w:szCs w:val="24"/>
                <w:lang w:val="en-US"/>
              </w:rPr>
              <w:t>(Ký, ghi rõ họ tên)</w:t>
            </w:r>
          </w:p>
          <w:p w:rsidR="00BB405E" w:rsidRPr="00917AB3" w:rsidRDefault="00BB405E" w:rsidP="00C021C1">
            <w:pPr>
              <w:shd w:val="clear" w:color="auto" w:fill="FFFFFF"/>
              <w:tabs>
                <w:tab w:val="left" w:pos="723"/>
              </w:tabs>
              <w:spacing w:before="0" w:after="0"/>
              <w:jc w:val="center"/>
              <w:rPr>
                <w:rFonts w:eastAsia="Times New Roman"/>
                <w:i/>
                <w:sz w:val="24"/>
                <w:szCs w:val="24"/>
                <w:lang w:val="en-US"/>
              </w:rPr>
            </w:pPr>
            <w:r w:rsidRPr="00917AB3">
              <w:rPr>
                <w:rFonts w:eastAsia="Times New Roman"/>
                <w:i/>
                <w:sz w:val="24"/>
                <w:szCs w:val="24"/>
                <w:lang w:val="en-US"/>
              </w:rPr>
              <w:t>(Signature and name)</w:t>
            </w:r>
          </w:p>
        </w:tc>
        <w:tc>
          <w:tcPr>
            <w:tcW w:w="5670" w:type="dxa"/>
          </w:tcPr>
          <w:p w:rsidR="00BB405E" w:rsidRPr="00917AB3" w:rsidRDefault="00BB405E" w:rsidP="00C021C1">
            <w:pPr>
              <w:spacing w:before="0" w:after="0"/>
              <w:jc w:val="center"/>
              <w:rPr>
                <w:rFonts w:eastAsia="Times New Roman"/>
                <w:bCs/>
                <w:sz w:val="24"/>
                <w:szCs w:val="24"/>
                <w:lang w:val="en-US"/>
              </w:rPr>
            </w:pPr>
            <w:r w:rsidRPr="00917AB3">
              <w:rPr>
                <w:rFonts w:eastAsia="Times New Roman"/>
                <w:bCs/>
                <w:sz w:val="24"/>
                <w:szCs w:val="24"/>
                <w:lang w:val="en-US"/>
              </w:rPr>
              <w:t>NHÀ ĐẦU TƯ</w:t>
            </w:r>
          </w:p>
          <w:p w:rsidR="00BB405E" w:rsidRPr="00917AB3" w:rsidRDefault="00BB405E" w:rsidP="00C021C1">
            <w:pPr>
              <w:spacing w:before="0" w:after="0"/>
              <w:jc w:val="center"/>
              <w:rPr>
                <w:rFonts w:ascii="Times New Roman Bold" w:eastAsia="Calibri" w:hAnsi="Times New Roman Bold"/>
                <w:b/>
                <w:i/>
                <w:spacing w:val="-4"/>
                <w:sz w:val="24"/>
                <w:szCs w:val="24"/>
                <w:lang w:val="en-US"/>
              </w:rPr>
            </w:pPr>
            <w:r w:rsidRPr="00917AB3">
              <w:rPr>
                <w:rFonts w:ascii="Times New Roman Bold" w:eastAsia="Calibri" w:hAnsi="Times New Roman Bold"/>
                <w:b/>
                <w:bCs/>
                <w:i/>
                <w:spacing w:val="-4"/>
                <w:sz w:val="24"/>
                <w:szCs w:val="24"/>
                <w:lang w:val="en-US"/>
              </w:rPr>
              <w:t xml:space="preserve">INVESTOR </w:t>
            </w:r>
          </w:p>
          <w:p w:rsidR="007F08EA" w:rsidRDefault="00BB405E" w:rsidP="00C021C1">
            <w:pPr>
              <w:shd w:val="clear" w:color="auto" w:fill="FFFFFF"/>
              <w:tabs>
                <w:tab w:val="left" w:pos="723"/>
              </w:tabs>
              <w:spacing w:before="0" w:after="0"/>
              <w:jc w:val="center"/>
              <w:rPr>
                <w:rFonts w:ascii=".VnTime" w:eastAsia="Times New Roman" w:hAnsi=".VnTime" w:cs=".VnTime"/>
                <w:b/>
                <w:i/>
                <w:sz w:val="24"/>
                <w:szCs w:val="24"/>
                <w:lang w:val="en-US"/>
              </w:rPr>
            </w:pPr>
            <w:r w:rsidRPr="00917AB3">
              <w:rPr>
                <w:rFonts w:eastAsia="Times New Roman"/>
                <w:i/>
                <w:sz w:val="24"/>
                <w:szCs w:val="24"/>
                <w:lang w:val="en-US"/>
              </w:rPr>
              <w:t>(</w:t>
            </w:r>
            <w:r w:rsidRPr="00917AB3">
              <w:rPr>
                <w:rFonts w:eastAsia="Times New Roman"/>
                <w:sz w:val="24"/>
                <w:szCs w:val="24"/>
                <w:lang w:val="en-US"/>
              </w:rPr>
              <w:t>Ký, ghi rõ họ tên và đóng dấu (nếu có)</w:t>
            </w:r>
            <w:r w:rsidRPr="00917AB3">
              <w:rPr>
                <w:rFonts w:eastAsia="Times New Roman"/>
                <w:i/>
                <w:sz w:val="24"/>
                <w:szCs w:val="24"/>
                <w:lang w:val="en-US"/>
              </w:rPr>
              <w:t>/</w:t>
            </w:r>
          </w:p>
          <w:p w:rsidR="00BB405E" w:rsidRPr="00917AB3" w:rsidRDefault="00BB405E" w:rsidP="00C021C1">
            <w:pPr>
              <w:shd w:val="clear" w:color="auto" w:fill="FFFFFF"/>
              <w:tabs>
                <w:tab w:val="left" w:pos="723"/>
              </w:tabs>
              <w:spacing w:before="0" w:after="0"/>
              <w:jc w:val="center"/>
              <w:rPr>
                <w:rFonts w:eastAsia="Times New Roman"/>
                <w:b/>
                <w:bCs/>
                <w:i/>
                <w:sz w:val="24"/>
                <w:szCs w:val="24"/>
                <w:lang w:val="en-US"/>
              </w:rPr>
            </w:pPr>
            <w:r w:rsidRPr="00917AB3">
              <w:rPr>
                <w:rFonts w:eastAsia="Times New Roman"/>
                <w:i/>
                <w:sz w:val="24"/>
                <w:szCs w:val="24"/>
                <w:lang w:val="en-US"/>
              </w:rPr>
              <w:t>(Signature, name, title)</w:t>
            </w:r>
          </w:p>
        </w:tc>
      </w:tr>
    </w:tbl>
    <w:p w:rsidR="00BB405E" w:rsidRPr="00917AB3" w:rsidRDefault="00BB405E" w:rsidP="00BB405E">
      <w:pPr>
        <w:spacing w:before="0" w:after="0"/>
        <w:rPr>
          <w:sz w:val="24"/>
          <w:szCs w:val="24"/>
          <w:lang w:val="en-US"/>
        </w:rPr>
      </w:pPr>
    </w:p>
    <w:p w:rsidR="00BB405E" w:rsidRPr="00917AB3" w:rsidRDefault="00BB405E">
      <w:pPr>
        <w:rPr>
          <w:lang w:val="en-US"/>
        </w:rPr>
      </w:pPr>
    </w:p>
    <w:sectPr w:rsidR="00BB405E" w:rsidRPr="00917AB3" w:rsidSect="00A475A0">
      <w:footerReference w:type="default" r:id="rId8"/>
      <w:pgSz w:w="11909" w:h="16834" w:code="9"/>
      <w:pgMar w:top="810" w:right="1109" w:bottom="180" w:left="135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67" w:rsidRDefault="00D55F67" w:rsidP="00BB405E">
      <w:pPr>
        <w:spacing w:before="0" w:after="0"/>
      </w:pPr>
      <w:r>
        <w:separator/>
      </w:r>
    </w:p>
  </w:endnote>
  <w:endnote w:type="continuationSeparator" w:id="0">
    <w:p w:rsidR="00D55F67" w:rsidRDefault="00D55F67" w:rsidP="00BB40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BA" w:rsidRPr="003541BA" w:rsidRDefault="00D55F67">
    <w:pPr>
      <w:pStyle w:val="Footer"/>
      <w:jc w:val="center"/>
      <w:rPr>
        <w:sz w:val="24"/>
        <w:szCs w:val="24"/>
      </w:rPr>
    </w:pPr>
  </w:p>
  <w:p w:rsidR="003541BA" w:rsidRDefault="00D55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67" w:rsidRDefault="00D55F67" w:rsidP="00BB405E">
      <w:pPr>
        <w:spacing w:before="0" w:after="0"/>
      </w:pPr>
      <w:r>
        <w:separator/>
      </w:r>
    </w:p>
  </w:footnote>
  <w:footnote w:type="continuationSeparator" w:id="0">
    <w:p w:rsidR="00D55F67" w:rsidRDefault="00D55F67" w:rsidP="00BB405E">
      <w:pPr>
        <w:spacing w:before="0" w:after="0"/>
      </w:pPr>
      <w:r>
        <w:continuationSeparator/>
      </w:r>
    </w:p>
  </w:footnote>
  <w:footnote w:id="1">
    <w:p w:rsidR="00BB405E" w:rsidRDefault="00BB405E" w:rsidP="00BB405E">
      <w:pPr>
        <w:pStyle w:val="FootnoteText"/>
        <w:ind w:left="567" w:hanging="567"/>
      </w:pPr>
      <w:r>
        <w:rPr>
          <w:rStyle w:val="FootnoteReference"/>
        </w:rPr>
        <w:footnoteRef/>
      </w:r>
      <w:r>
        <w:tab/>
        <w:t>Điền tên đầy đủ, số hộ chiếu hoặc giấy tờ đặc định cá nhân hợp pháp và chức vụ/</w:t>
      </w:r>
      <w:r w:rsidRPr="00715090">
        <w:rPr>
          <w:i/>
        </w:rPr>
        <w:t>Insert full name, passport or other lawful identity card number and title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C61FF"/>
    <w:multiLevelType w:val="hybridMultilevel"/>
    <w:tmpl w:val="8C422E26"/>
    <w:lvl w:ilvl="0" w:tplc="5FF00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65A55"/>
    <w:multiLevelType w:val="hybridMultilevel"/>
    <w:tmpl w:val="C6DA3D10"/>
    <w:lvl w:ilvl="0" w:tplc="8F5E7AE8">
      <w:start w:val="1"/>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405E"/>
    <w:rsid w:val="000113FF"/>
    <w:rsid w:val="0003520A"/>
    <w:rsid w:val="00046411"/>
    <w:rsid w:val="00160774"/>
    <w:rsid w:val="0019132D"/>
    <w:rsid w:val="00226D86"/>
    <w:rsid w:val="0032062A"/>
    <w:rsid w:val="003232F6"/>
    <w:rsid w:val="003404E0"/>
    <w:rsid w:val="003679CD"/>
    <w:rsid w:val="004A318B"/>
    <w:rsid w:val="004F294A"/>
    <w:rsid w:val="00575947"/>
    <w:rsid w:val="005A2256"/>
    <w:rsid w:val="005D6FC1"/>
    <w:rsid w:val="006C2DF3"/>
    <w:rsid w:val="00702B71"/>
    <w:rsid w:val="00757486"/>
    <w:rsid w:val="00797B08"/>
    <w:rsid w:val="007F08EA"/>
    <w:rsid w:val="008808BB"/>
    <w:rsid w:val="00882017"/>
    <w:rsid w:val="00917AB3"/>
    <w:rsid w:val="0094015A"/>
    <w:rsid w:val="009935A8"/>
    <w:rsid w:val="00A42F07"/>
    <w:rsid w:val="00A475A0"/>
    <w:rsid w:val="00A65BD4"/>
    <w:rsid w:val="00B04C4A"/>
    <w:rsid w:val="00B258A4"/>
    <w:rsid w:val="00B90F8B"/>
    <w:rsid w:val="00BB405E"/>
    <w:rsid w:val="00C20EDD"/>
    <w:rsid w:val="00C22DF2"/>
    <w:rsid w:val="00C519EB"/>
    <w:rsid w:val="00CD5E37"/>
    <w:rsid w:val="00D47D26"/>
    <w:rsid w:val="00D55F67"/>
    <w:rsid w:val="00E61848"/>
    <w:rsid w:val="00E7731F"/>
    <w:rsid w:val="00EE5780"/>
    <w:rsid w:val="00F43067"/>
    <w:rsid w:val="00F712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5E"/>
    <w:pPr>
      <w:spacing w:before="240" w:after="180" w:line="240" w:lineRule="auto"/>
      <w:jc w:val="both"/>
    </w:pPr>
    <w:rPr>
      <w:rFonts w:ascii="Times New Roman" w:eastAsia="Arial" w:hAnsi="Times New Roman" w:cs="Times New Roman"/>
      <w:sz w:val="28"/>
      <w:lang w:val="vi-VN"/>
    </w:rPr>
  </w:style>
  <w:style w:type="paragraph" w:styleId="Heading1">
    <w:name w:val="heading 1"/>
    <w:basedOn w:val="Normal"/>
    <w:next w:val="Normal"/>
    <w:link w:val="Heading1Char"/>
    <w:uiPriority w:val="9"/>
    <w:qFormat/>
    <w:rsid w:val="00BB405E"/>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BB405E"/>
    <w:pPr>
      <w:spacing w:before="120" w:after="120"/>
      <w:ind w:firstLine="720"/>
    </w:pPr>
    <w:rPr>
      <w:rFonts w:ascii=".VnTime" w:eastAsia="Times New Roman" w:hAnsi=".VnTime"/>
      <w:szCs w:val="28"/>
    </w:rPr>
  </w:style>
  <w:style w:type="character" w:customStyle="1" w:styleId="BodyTextIndent2Char">
    <w:name w:val="Body Text Indent 2 Char"/>
    <w:basedOn w:val="DefaultParagraphFont"/>
    <w:link w:val="BodyTextIndent2"/>
    <w:uiPriority w:val="99"/>
    <w:rsid w:val="00BB405E"/>
    <w:rPr>
      <w:rFonts w:ascii=".VnTime" w:eastAsia="Times New Roman" w:hAnsi=".VnTime" w:cs="Times New Roman"/>
      <w:sz w:val="28"/>
      <w:szCs w:val="28"/>
    </w:rPr>
  </w:style>
  <w:style w:type="paragraph" w:customStyle="1" w:styleId="Body1">
    <w:name w:val="Body 1"/>
    <w:basedOn w:val="Heading1"/>
    <w:uiPriority w:val="99"/>
    <w:rsid w:val="00BB405E"/>
    <w:pPr>
      <w:keepNext w:val="0"/>
      <w:keepLines w:val="0"/>
      <w:spacing w:before="0" w:after="240" w:line="280" w:lineRule="atLeast"/>
      <w:ind w:left="720"/>
      <w:outlineLvl w:val="9"/>
    </w:pPr>
    <w:rPr>
      <w:rFonts w:ascii="Times New Roman" w:eastAsia="Times New Roman" w:hAnsi="Times New Roman" w:cs="Times New Roman"/>
      <w:color w:val="auto"/>
      <w:kern w:val="28"/>
      <w:sz w:val="24"/>
      <w:szCs w:val="24"/>
      <w:lang w:val="en-GB"/>
    </w:rPr>
  </w:style>
  <w:style w:type="character" w:styleId="FootnoteReference">
    <w:name w:val="footnote reference"/>
    <w:semiHidden/>
    <w:rsid w:val="00BB405E"/>
    <w:rPr>
      <w:vertAlign w:val="superscript"/>
    </w:rPr>
  </w:style>
  <w:style w:type="paragraph" w:styleId="ListParagraph">
    <w:name w:val="List Paragraph"/>
    <w:basedOn w:val="Normal"/>
    <w:uiPriority w:val="34"/>
    <w:qFormat/>
    <w:rsid w:val="00BB405E"/>
    <w:pPr>
      <w:ind w:left="720"/>
      <w:contextualSpacing/>
    </w:pPr>
  </w:style>
  <w:style w:type="paragraph" w:styleId="FootnoteText">
    <w:name w:val="footnote text"/>
    <w:basedOn w:val="Normal"/>
    <w:link w:val="FootnoteTextChar"/>
    <w:uiPriority w:val="99"/>
    <w:semiHidden/>
    <w:unhideWhenUsed/>
    <w:rsid w:val="00BB405E"/>
    <w:pPr>
      <w:spacing w:before="0" w:after="0"/>
    </w:pPr>
    <w:rPr>
      <w:sz w:val="20"/>
      <w:szCs w:val="20"/>
    </w:rPr>
  </w:style>
  <w:style w:type="character" w:customStyle="1" w:styleId="FootnoteTextChar">
    <w:name w:val="Footnote Text Char"/>
    <w:basedOn w:val="DefaultParagraphFont"/>
    <w:link w:val="FootnoteText"/>
    <w:uiPriority w:val="99"/>
    <w:semiHidden/>
    <w:rsid w:val="00BB405E"/>
    <w:rPr>
      <w:rFonts w:ascii="Times New Roman" w:eastAsia="Arial" w:hAnsi="Times New Roman" w:cs="Times New Roman"/>
      <w:sz w:val="20"/>
      <w:szCs w:val="20"/>
      <w:lang w:val="vi-VN"/>
    </w:rPr>
  </w:style>
  <w:style w:type="paragraph" w:styleId="Footer">
    <w:name w:val="footer"/>
    <w:basedOn w:val="Normal"/>
    <w:link w:val="FooterChar"/>
    <w:uiPriority w:val="99"/>
    <w:unhideWhenUsed/>
    <w:rsid w:val="00BB405E"/>
    <w:pPr>
      <w:tabs>
        <w:tab w:val="center" w:pos="4680"/>
        <w:tab w:val="right" w:pos="9360"/>
      </w:tabs>
      <w:spacing w:before="0" w:after="0"/>
    </w:pPr>
    <w:rPr>
      <w:szCs w:val="20"/>
    </w:rPr>
  </w:style>
  <w:style w:type="character" w:customStyle="1" w:styleId="FooterChar">
    <w:name w:val="Footer Char"/>
    <w:basedOn w:val="DefaultParagraphFont"/>
    <w:link w:val="Footer"/>
    <w:uiPriority w:val="99"/>
    <w:rsid w:val="00BB405E"/>
    <w:rPr>
      <w:rFonts w:ascii="Times New Roman" w:eastAsia="Arial" w:hAnsi="Times New Roman" w:cs="Times New Roman"/>
      <w:sz w:val="28"/>
      <w:szCs w:val="20"/>
      <w:lang w:val="vi-VN"/>
    </w:rPr>
  </w:style>
  <w:style w:type="character" w:customStyle="1" w:styleId="Heading1Char">
    <w:name w:val="Heading 1 Char"/>
    <w:basedOn w:val="DefaultParagraphFont"/>
    <w:link w:val="Heading1"/>
    <w:uiPriority w:val="9"/>
    <w:rsid w:val="00BB405E"/>
    <w:rPr>
      <w:rFonts w:asciiTheme="majorHAnsi" w:eastAsiaTheme="majorEastAsia" w:hAnsiTheme="majorHAnsi" w:cstheme="majorBidi"/>
      <w:color w:val="2F5496" w:themeColor="accent1" w:themeShade="BF"/>
      <w:sz w:val="32"/>
      <w:szCs w:val="32"/>
      <w:lang w:val="vi-VN"/>
    </w:rPr>
  </w:style>
  <w:style w:type="paragraph" w:styleId="NormalWeb">
    <w:name w:val="Normal (Web)"/>
    <w:basedOn w:val="Normal"/>
    <w:uiPriority w:val="99"/>
    <w:rsid w:val="00A475A0"/>
    <w:pPr>
      <w:spacing w:before="100" w:beforeAutospacing="1" w:after="100" w:afterAutospacing="1"/>
      <w:jc w:val="left"/>
    </w:pPr>
    <w:rPr>
      <w:rFonts w:eastAsia="Times New Roman"/>
      <w:sz w:val="24"/>
      <w:szCs w:val="24"/>
      <w:lang w:val="en-US"/>
    </w:rPr>
  </w:style>
  <w:style w:type="character" w:customStyle="1" w:styleId="st">
    <w:name w:val="st"/>
    <w:basedOn w:val="DefaultParagraphFont"/>
    <w:rsid w:val="00A42F07"/>
  </w:style>
  <w:style w:type="character" w:styleId="Emphasis">
    <w:name w:val="Emphasis"/>
    <w:basedOn w:val="DefaultParagraphFont"/>
    <w:uiPriority w:val="20"/>
    <w:qFormat/>
    <w:rsid w:val="00A42F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bandautu3@gmail.com</dc:creator>
  <cp:lastModifiedBy>Thuy</cp:lastModifiedBy>
  <cp:revision>9</cp:revision>
  <dcterms:created xsi:type="dcterms:W3CDTF">2019-05-14T06:23:00Z</dcterms:created>
  <dcterms:modified xsi:type="dcterms:W3CDTF">2019-08-07T05:06:00Z</dcterms:modified>
</cp:coreProperties>
</file>