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E5" w:rsidRPr="00B47702" w:rsidRDefault="001D2EE5" w:rsidP="001D2EE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47702">
        <w:rPr>
          <w:rFonts w:ascii="Times New Roman" w:hAnsi="Times New Roman"/>
          <w:b/>
          <w:sz w:val="28"/>
          <w:szCs w:val="28"/>
        </w:rPr>
        <w:t>Mẫu</w:t>
      </w:r>
      <w:proofErr w:type="spellEnd"/>
      <w:r w:rsidRPr="00B47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7702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Pr="00B47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7702">
        <w:rPr>
          <w:rFonts w:ascii="Times New Roman" w:hAnsi="Times New Roman"/>
          <w:b/>
          <w:sz w:val="28"/>
          <w:szCs w:val="28"/>
        </w:rPr>
        <w:t>bố</w:t>
      </w:r>
      <w:proofErr w:type="spellEnd"/>
      <w:r w:rsidRPr="00B47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7702">
        <w:rPr>
          <w:rFonts w:ascii="Times New Roman" w:hAnsi="Times New Roman"/>
          <w:b/>
          <w:sz w:val="28"/>
          <w:szCs w:val="28"/>
        </w:rPr>
        <w:t>thông</w:t>
      </w:r>
      <w:proofErr w:type="spellEnd"/>
      <w:r w:rsidRPr="00B47702">
        <w:rPr>
          <w:rFonts w:ascii="Times New Roman" w:hAnsi="Times New Roman"/>
          <w:b/>
          <w:sz w:val="28"/>
          <w:szCs w:val="28"/>
        </w:rPr>
        <w:t xml:space="preserve"> tin </w:t>
      </w:r>
      <w:proofErr w:type="spellStart"/>
      <w:r w:rsidRPr="00B47702">
        <w:rPr>
          <w:rFonts w:ascii="Times New Roman" w:hAnsi="Times New Roman"/>
          <w:b/>
          <w:sz w:val="28"/>
          <w:szCs w:val="28"/>
        </w:rPr>
        <w:t>chào</w:t>
      </w:r>
      <w:proofErr w:type="spellEnd"/>
      <w:r w:rsidRPr="00B47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7702">
        <w:rPr>
          <w:rFonts w:ascii="Times New Roman" w:hAnsi="Times New Roman"/>
          <w:b/>
          <w:sz w:val="28"/>
          <w:szCs w:val="28"/>
        </w:rPr>
        <w:t>mua</w:t>
      </w:r>
      <w:proofErr w:type="spellEnd"/>
      <w:r w:rsidRPr="00B47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7702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Pr="00B47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7702">
        <w:rPr>
          <w:rFonts w:ascii="Times New Roman" w:hAnsi="Times New Roman"/>
          <w:b/>
          <w:sz w:val="28"/>
          <w:szCs w:val="28"/>
        </w:rPr>
        <w:t>khai</w:t>
      </w:r>
      <w:proofErr w:type="spellEnd"/>
      <w:r w:rsidRPr="00B47702">
        <w:rPr>
          <w:rFonts w:ascii="Times New Roman" w:hAnsi="Times New Roman"/>
          <w:b/>
          <w:sz w:val="28"/>
          <w:szCs w:val="28"/>
        </w:rPr>
        <w:t xml:space="preserve"> </w:t>
      </w:r>
    </w:p>
    <w:p w:rsidR="001D2EE5" w:rsidRPr="00B47702" w:rsidRDefault="001D2EE5" w:rsidP="001D2EE5">
      <w:pPr>
        <w:jc w:val="center"/>
        <w:rPr>
          <w:rFonts w:ascii="Times New Roman" w:hAnsi="Times New Roman"/>
          <w:i/>
          <w:sz w:val="24"/>
          <w:szCs w:val="24"/>
        </w:rPr>
      </w:pPr>
      <w:r w:rsidRPr="00B47702">
        <w:rPr>
          <w:rFonts w:ascii="Times New Roman" w:hAnsi="Times New Roman"/>
          <w:i/>
          <w:sz w:val="24"/>
          <w:szCs w:val="24"/>
        </w:rPr>
        <w:t xml:space="preserve">(Ban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hành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kèm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theo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Quyết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định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r w:rsidRPr="00B47702">
        <w:rPr>
          <w:rFonts w:ascii="Times New Roman" w:hAnsi="Times New Roman"/>
          <w:i/>
          <w:sz w:val="24"/>
          <w:szCs w:val="24"/>
          <w:lang w:val="vi-VN"/>
        </w:rPr>
        <w:t>số</w:t>
      </w:r>
      <w:r w:rsidRPr="00B47702">
        <w:rPr>
          <w:rFonts w:ascii="Times New Roman" w:hAnsi="Times New Roman"/>
          <w:i/>
          <w:sz w:val="24"/>
          <w:szCs w:val="24"/>
        </w:rPr>
        <w:t xml:space="preserve"> 19/QĐ-ĐTKDV.HĐTV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11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4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2016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về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việc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ban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hành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Quy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chế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mẫu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bán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đấu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giá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Quy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chế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mẫu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chào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giá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cạnh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tranh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cả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lô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cổ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phần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của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Tổng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công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ty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Đầu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tư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kinh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doanh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vốn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nhà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nước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thực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hiện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đấu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giá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tại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Sở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Giao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dịch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chứng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702">
        <w:rPr>
          <w:rFonts w:ascii="Times New Roman" w:hAnsi="Times New Roman"/>
          <w:i/>
          <w:sz w:val="24"/>
          <w:szCs w:val="24"/>
        </w:rPr>
        <w:t>khoán</w:t>
      </w:r>
      <w:proofErr w:type="spellEnd"/>
      <w:r w:rsidRPr="00B47702">
        <w:rPr>
          <w:rFonts w:ascii="Times New Roman" w:hAnsi="Times New Roman"/>
          <w:i/>
          <w:sz w:val="24"/>
          <w:szCs w:val="24"/>
        </w:rPr>
        <w:t>)</w:t>
      </w:r>
    </w:p>
    <w:p w:rsidR="001D2EE5" w:rsidRPr="00B47702" w:rsidRDefault="001D2EE5" w:rsidP="001D2EE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2EE5" w:rsidRPr="00B47702" w:rsidRDefault="001D2EE5" w:rsidP="001D2EE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B47702">
        <w:rPr>
          <w:rFonts w:ascii="Times New Roman" w:hAnsi="Times New Roman"/>
          <w:b/>
          <w:sz w:val="28"/>
          <w:szCs w:val="28"/>
          <w:lang w:val="vi-VN"/>
        </w:rPr>
        <w:t>Thông báo đăng ký mua cổ phần khối lượng lớn qua đấu giá</w:t>
      </w:r>
    </w:p>
    <w:p w:rsidR="001D2EE5" w:rsidRPr="00B47702" w:rsidRDefault="001D2EE5" w:rsidP="001D2EE5">
      <w:pPr>
        <w:pStyle w:val="BodyText2"/>
        <w:spacing w:after="0" w:line="24" w:lineRule="atLeast"/>
        <w:jc w:val="center"/>
        <w:rPr>
          <w:rFonts w:ascii="Times New Roman" w:hAnsi="Times New Roman"/>
          <w:i/>
          <w:sz w:val="24"/>
          <w:szCs w:val="24"/>
          <w:lang w:val="vi-VN"/>
        </w:rPr>
      </w:pPr>
      <w:r w:rsidRPr="00B47702">
        <w:rPr>
          <w:rFonts w:ascii="Times New Roman" w:hAnsi="Times New Roman"/>
          <w:i/>
          <w:sz w:val="24"/>
          <w:szCs w:val="24"/>
          <w:lang w:val="vi-VN"/>
        </w:rPr>
        <w:t>(Ban hành kèm theo Công văn số 2660/BTC-UBCK ngày 26/02/2015 của Bộ Tài chính hướng dẫn về việc thoái vốn thông qua đấu giá cổ phần )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09"/>
        <w:gridCol w:w="5547"/>
      </w:tblGrid>
      <w:tr w:rsidR="001D2EE5" w:rsidRPr="00B47702" w:rsidTr="00B00E55">
        <w:trPr>
          <w:tblCellSpacing w:w="0" w:type="dxa"/>
        </w:trPr>
        <w:tc>
          <w:tcPr>
            <w:tcW w:w="3309" w:type="dxa"/>
            <w:hideMark/>
          </w:tcPr>
          <w:p w:rsidR="001D2EE5" w:rsidRPr="00B47702" w:rsidRDefault="001D2EE5" w:rsidP="00B00E55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B4770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TÊN TỔ CHỨC/CÁ NHÂN</w:t>
            </w:r>
            <w:r w:rsidRPr="00B4770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--------</w:t>
            </w:r>
          </w:p>
        </w:tc>
        <w:tc>
          <w:tcPr>
            <w:tcW w:w="5547" w:type="dxa"/>
            <w:hideMark/>
          </w:tcPr>
          <w:p w:rsidR="001D2EE5" w:rsidRPr="00B47702" w:rsidRDefault="001D2EE5" w:rsidP="00B00E55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B4770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CỘNG HÒA XÃ HỘI CHỦ NGHĨA VIỆT NAM</w:t>
            </w:r>
            <w:r w:rsidRPr="00B4770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Độc lập - Tự do - Hạnh phúc</w:t>
            </w:r>
            <w:r w:rsidRPr="00B4770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----------------</w:t>
            </w:r>
          </w:p>
        </w:tc>
      </w:tr>
      <w:tr w:rsidR="001D2EE5" w:rsidRPr="00B47702" w:rsidTr="00B00E55">
        <w:trPr>
          <w:tblCellSpacing w:w="0" w:type="dxa"/>
        </w:trPr>
        <w:tc>
          <w:tcPr>
            <w:tcW w:w="3309" w:type="dxa"/>
            <w:hideMark/>
          </w:tcPr>
          <w:p w:rsidR="001D2EE5" w:rsidRPr="00B47702" w:rsidRDefault="001D2EE5" w:rsidP="00B00E55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B47702"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Số: </w:t>
            </w:r>
            <w:r w:rsidRPr="00B47702">
              <w:rPr>
                <w:rFonts w:ascii="Times New Roman" w:hAnsi="Times New Roman"/>
                <w:sz w:val="24"/>
                <w:szCs w:val="24"/>
                <w:lang w:eastAsia="vi-VN"/>
              </w:rPr>
              <w:t>          /</w:t>
            </w:r>
          </w:p>
        </w:tc>
        <w:tc>
          <w:tcPr>
            <w:tcW w:w="5547" w:type="dxa"/>
            <w:hideMark/>
          </w:tcPr>
          <w:p w:rsidR="001D2EE5" w:rsidRPr="00B47702" w:rsidRDefault="001D2EE5" w:rsidP="00B00E55">
            <w:pPr>
              <w:spacing w:before="120" w:after="100" w:afterAutospacing="1"/>
              <w:jc w:val="right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B47702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……..</w:t>
            </w:r>
            <w:r w:rsidRPr="00B47702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 xml:space="preserve">, ngày </w:t>
            </w:r>
            <w:r w:rsidRPr="00B47702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</w:t>
            </w:r>
            <w:r w:rsidRPr="00B47702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 xml:space="preserve"> tháng </w:t>
            </w:r>
            <w:r w:rsidRPr="00B47702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</w:t>
            </w:r>
            <w:r w:rsidRPr="00B47702">
              <w:rPr>
                <w:rFonts w:ascii="Times New Roman" w:hAnsi="Times New Roman"/>
                <w:i/>
                <w:iCs/>
                <w:sz w:val="24"/>
                <w:szCs w:val="24"/>
                <w:lang w:val="vi-VN" w:eastAsia="vi-VN"/>
              </w:rPr>
              <w:t xml:space="preserve"> năm </w:t>
            </w:r>
            <w:r w:rsidRPr="00B47702">
              <w:rPr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…</w:t>
            </w:r>
          </w:p>
        </w:tc>
      </w:tr>
    </w:tbl>
    <w:p w:rsidR="00CB2095" w:rsidRDefault="001D2EE5" w:rsidP="00CB209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sz w:val="24"/>
          <w:szCs w:val="24"/>
          <w:lang w:eastAsia="vi-VN"/>
        </w:rPr>
        <w:t> </w:t>
      </w:r>
    </w:p>
    <w:p w:rsidR="001D2EE5" w:rsidRPr="00B47702" w:rsidRDefault="001D2EE5" w:rsidP="00CB209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b/>
          <w:bCs/>
          <w:sz w:val="24"/>
          <w:szCs w:val="24"/>
          <w:lang w:val="vi-VN" w:eastAsia="vi-VN"/>
        </w:rPr>
        <w:t>THÔNG BÁO ĐĂNG KÝ MUA CỔ PHẦN KHỐI LƯỢNG LỚN QUA ĐẤU GIÁ</w:t>
      </w:r>
    </w:p>
    <w:p w:rsidR="001D2EE5" w:rsidRPr="00B47702" w:rsidRDefault="001D2EE5" w:rsidP="001D2EE5">
      <w:pPr>
        <w:spacing w:before="120" w:after="100" w:afterAutospacing="1"/>
        <w:jc w:val="center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b/>
          <w:bCs/>
          <w:i/>
          <w:iCs/>
          <w:sz w:val="24"/>
          <w:szCs w:val="24"/>
          <w:lang w:val="vi-VN" w:eastAsia="vi-VN"/>
        </w:rPr>
        <w:t>Kính gửi:</w:t>
      </w:r>
      <w:r w:rsidRPr="00B47702">
        <w:rPr>
          <w:rFonts w:ascii="Times New Roman" w:hAnsi="Times New Roman"/>
          <w:b/>
          <w:bCs/>
          <w:sz w:val="24"/>
          <w:szCs w:val="24"/>
          <w:lang w:val="vi-VN" w:eastAsia="vi-VN"/>
        </w:rPr>
        <w:t xml:space="preserve"> Ban tổ chức đấu giá cổ phần Công ty….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b/>
          <w:bCs/>
          <w:sz w:val="24"/>
          <w:szCs w:val="24"/>
          <w:lang w:val="vi-VN" w:eastAsia="vi-VN"/>
        </w:rPr>
        <w:t>I. Tình hình đặc điểm của tổ chức/cá nhân đăng ký mua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b/>
          <w:bCs/>
          <w:sz w:val="24"/>
          <w:szCs w:val="24"/>
          <w:lang w:val="vi-VN" w:eastAsia="vi-VN"/>
        </w:rPr>
        <w:t>A. Đối với tổ chức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sz w:val="24"/>
          <w:szCs w:val="24"/>
          <w:lang w:val="vi-VN" w:eastAsia="vi-VN"/>
        </w:rPr>
        <w:t>1. Tên, địa chỉ, số điện thoại, số fax, địa chỉ website, vốn điều lệ, số lượng cổ phần đang lưu hành: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sz w:val="24"/>
          <w:szCs w:val="24"/>
          <w:lang w:val="vi-VN" w:eastAsia="vi-VN"/>
        </w:rPr>
        <w:t>2. Sơ lược về ngành nghề kinh doanh, tình hình hoạt động, định hướng, kế hoạch phát triển: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sz w:val="24"/>
          <w:szCs w:val="24"/>
          <w:lang w:val="vi-VN" w:eastAsia="vi-VN"/>
        </w:rPr>
        <w:t xml:space="preserve">3. Tình hình tài chính: </w:t>
      </w:r>
      <w:r w:rsidRPr="00B47702">
        <w:rPr>
          <w:rFonts w:ascii="Times New Roman" w:hAnsi="Times New Roman"/>
          <w:i/>
          <w:iCs/>
          <w:sz w:val="24"/>
          <w:szCs w:val="24"/>
          <w:lang w:val="vi-VN" w:eastAsia="vi-VN"/>
        </w:rPr>
        <w:t>(tổng nguồn vốn kinh doanh, cơ cấu nguồn vốn, kết quả kinh doanh và các chỉ tiêu tài chính)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b/>
          <w:bCs/>
          <w:sz w:val="24"/>
          <w:szCs w:val="24"/>
          <w:lang w:val="vi-VN" w:eastAsia="vi-VN"/>
        </w:rPr>
        <w:t>B. Đối với cá nhân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sz w:val="24"/>
          <w:szCs w:val="24"/>
          <w:lang w:val="vi-VN" w:eastAsia="vi-VN"/>
        </w:rPr>
        <w:t>1. Họ và tên:...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sz w:val="24"/>
          <w:szCs w:val="24"/>
          <w:lang w:val="vi-VN" w:eastAsia="vi-VN"/>
        </w:rPr>
        <w:t>2. Ngày sinh:...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sz w:val="24"/>
          <w:szCs w:val="24"/>
          <w:lang w:val="vi-VN" w:eastAsia="vi-VN"/>
        </w:rPr>
        <w:t>3. Số chứng minh thư nhân dân: …………. cấp ngày ……… tại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sz w:val="24"/>
          <w:szCs w:val="24"/>
          <w:lang w:val="vi-VN" w:eastAsia="vi-VN"/>
        </w:rPr>
        <w:t>4. Địa chỉ:...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sz w:val="24"/>
          <w:szCs w:val="24"/>
          <w:lang w:val="vi-VN" w:eastAsia="vi-VN"/>
        </w:rPr>
        <w:t>5. Điện thoại:...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b/>
          <w:bCs/>
          <w:sz w:val="24"/>
          <w:szCs w:val="24"/>
          <w:lang w:val="vi-VN" w:eastAsia="vi-VN"/>
        </w:rPr>
        <w:t>II. Tên công ty có cổ phiếu được bán đấu giá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b/>
          <w:bCs/>
          <w:sz w:val="24"/>
          <w:szCs w:val="24"/>
          <w:lang w:val="vi-VN" w:eastAsia="vi-VN"/>
        </w:rPr>
        <w:lastRenderedPageBreak/>
        <w:t>III. Mối quan hệ giữa tổ chức/cá nhân đăng ký mua với công ty có cổ phiếu được bán đấu giá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b/>
          <w:bCs/>
          <w:sz w:val="24"/>
          <w:szCs w:val="24"/>
          <w:lang w:val="vi-VN" w:eastAsia="vi-VN"/>
        </w:rPr>
        <w:t>IV. Số lượng, tỷ lệ nắm giữ cổ phiếu hiện tại của tổ chức/cá nhân và người liên quan đăng ký mua tại công ty có cổ phiếu được bán đấu giá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sz w:val="24"/>
          <w:szCs w:val="24"/>
          <w:lang w:val="vi-VN" w:eastAsia="vi-VN"/>
        </w:rPr>
        <w:t>1. Số lượng, tỷ lệ nắm giữ cổ phiếu hiện tại của tổ chức/cá nhân đăng ký mua tại công ty có cổ phiếu được bán đấu giá:....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sz w:val="24"/>
          <w:szCs w:val="24"/>
          <w:lang w:val="vi-VN" w:eastAsia="vi-VN"/>
        </w:rPr>
        <w:t>2. Số lượng, tỷ lệ nắm giữ cổ phiếu hiện tại của người có liên quan của tổ chức/cá nhân đăng ký mua tại công ty có cổ phiếu được bán đấu giá:...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b/>
          <w:bCs/>
          <w:sz w:val="24"/>
          <w:szCs w:val="24"/>
          <w:lang w:val="vi-VN" w:eastAsia="vi-VN"/>
        </w:rPr>
        <w:t>V. Số lượng, tỷ lệ cổ phiếu dự kiến thực hiện mua qua đấu giá của tổ chức/cá nhân và người có liên quan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sz w:val="24"/>
          <w:szCs w:val="24"/>
          <w:lang w:val="vi-VN" w:eastAsia="vi-VN"/>
        </w:rPr>
        <w:t>1. Số lượng, tỷ lệ cổ phiếu dự kiến thực hiện mua qua đấu giá của tổ chức/cá nhân:...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sz w:val="24"/>
          <w:szCs w:val="24"/>
          <w:lang w:val="vi-VN" w:eastAsia="vi-VN"/>
        </w:rPr>
        <w:t>2. Số lượng, tỷ lệ cổ phiếu dự kiến thực hiện mua qua đấu giá của người liên quan đến tổ chức/cá nhân:...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b/>
          <w:bCs/>
          <w:sz w:val="24"/>
          <w:szCs w:val="24"/>
          <w:lang w:val="vi-VN" w:eastAsia="vi-VN"/>
        </w:rPr>
        <w:t>VI. Số lượng, tỷ lệ cổ phiếu dự kiến nắm giữ sau khi mua qua đấu giá của tổ chức/cá nhân và người có liên quan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sz w:val="24"/>
          <w:szCs w:val="24"/>
          <w:lang w:val="vi-VN" w:eastAsia="vi-VN"/>
        </w:rPr>
        <w:t>1. Số lượng, tỷ lệ cổ phiếu dự kiến nắm giữ sau khi mua qua đấu giá của tổ chức/cá nhân:...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sz w:val="24"/>
          <w:szCs w:val="24"/>
          <w:lang w:val="vi-VN" w:eastAsia="vi-VN"/>
        </w:rPr>
        <w:t>2. Số lượng, tỷ lệ cổ phiếu dự kiến nắm giữ sau khi mua qua đấu giá của người có liên quan của tổ chức/cá nhân:...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b/>
          <w:bCs/>
          <w:sz w:val="24"/>
          <w:szCs w:val="24"/>
          <w:lang w:val="vi-VN" w:eastAsia="vi-VN"/>
        </w:rPr>
        <w:t>VII. Nguồn vốn thực hiện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b/>
          <w:bCs/>
          <w:sz w:val="24"/>
          <w:szCs w:val="24"/>
          <w:lang w:val="vi-VN" w:eastAsia="vi-VN"/>
        </w:rPr>
        <w:t>VIII. Mục đích mua cổ phiếu và dự kiến kế hoạch hoạt động, kinh doanh sau khi mua cổ phiếu</w:t>
      </w:r>
    </w:p>
    <w:p w:rsidR="001D2EE5" w:rsidRPr="00B47702" w:rsidRDefault="001D2EE5" w:rsidP="001D2EE5">
      <w:pPr>
        <w:spacing w:before="120" w:after="100" w:afterAutospacing="1"/>
        <w:rPr>
          <w:rFonts w:ascii="Times New Roman" w:hAnsi="Times New Roman"/>
          <w:sz w:val="24"/>
          <w:szCs w:val="24"/>
          <w:lang w:val="vi-VN" w:eastAsia="vi-VN"/>
        </w:rPr>
      </w:pPr>
      <w:r w:rsidRPr="00B47702">
        <w:rPr>
          <w:rFonts w:ascii="Times New Roman" w:hAnsi="Times New Roman"/>
          <w:sz w:val="24"/>
          <w:szCs w:val="24"/>
          <w:lang w:val="vi-VN" w:eastAsia="vi-VN"/>
        </w:rPr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02"/>
        <w:gridCol w:w="5098"/>
      </w:tblGrid>
      <w:tr w:rsidR="001D2EE5" w:rsidRPr="00B47702" w:rsidTr="00B00E55">
        <w:trPr>
          <w:tblCellSpacing w:w="0" w:type="dxa"/>
        </w:trPr>
        <w:tc>
          <w:tcPr>
            <w:tcW w:w="3900" w:type="dxa"/>
            <w:hideMark/>
          </w:tcPr>
          <w:p w:rsidR="001D2EE5" w:rsidRPr="00B47702" w:rsidRDefault="001D2EE5" w:rsidP="00B00E55">
            <w:pPr>
              <w:spacing w:before="120" w:after="100" w:afterAutospacing="1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B47702">
              <w:rPr>
                <w:rFonts w:ascii="Times New Roman" w:hAnsi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5095" w:type="dxa"/>
            <w:hideMark/>
          </w:tcPr>
          <w:p w:rsidR="001D2EE5" w:rsidRPr="00B47702" w:rsidRDefault="001D2EE5" w:rsidP="00B00E55">
            <w:pPr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 w:rsidRPr="00B4770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ngày ... tháng ... năm ...</w:t>
            </w:r>
            <w:r w:rsidRPr="00B4770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Tổ chức/ cá nhân đăng ký mua</w:t>
            </w:r>
            <w:r w:rsidRPr="00B47702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</w:r>
            <w:r w:rsidRPr="00B47702">
              <w:rPr>
                <w:rFonts w:ascii="Times New Roman" w:hAnsi="Times New Roman"/>
                <w:sz w:val="24"/>
                <w:szCs w:val="24"/>
                <w:lang w:val="vi-VN" w:eastAsia="vi-VN"/>
              </w:rPr>
              <w:t>(Ký, ghi rõ họ tên, đóng dấu (đối với tổ chức))</w:t>
            </w:r>
          </w:p>
        </w:tc>
      </w:tr>
    </w:tbl>
    <w:p w:rsidR="001D2EE5" w:rsidRPr="00B47702" w:rsidRDefault="001D2EE5" w:rsidP="001D2EE5">
      <w:pPr>
        <w:tabs>
          <w:tab w:val="left" w:pos="567"/>
          <w:tab w:val="left" w:pos="993"/>
        </w:tabs>
        <w:spacing w:line="288" w:lineRule="auto"/>
        <w:ind w:left="720"/>
        <w:jc w:val="both"/>
        <w:rPr>
          <w:rFonts w:ascii="Times New Roman" w:hAnsi="Times New Roman"/>
          <w:noProof/>
          <w:sz w:val="28"/>
          <w:szCs w:val="28"/>
          <w:lang w:val="nl-NL"/>
        </w:rPr>
      </w:pPr>
    </w:p>
    <w:p w:rsidR="0003106C" w:rsidRDefault="0003106C" w:rsidP="001D2EE5"/>
    <w:sectPr w:rsidR="0003106C" w:rsidSect="00031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EE5"/>
    <w:rsid w:val="0003106C"/>
    <w:rsid w:val="001D2EE5"/>
    <w:rsid w:val="00CB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E5"/>
    <w:pPr>
      <w:spacing w:after="0" w:line="240" w:lineRule="auto"/>
    </w:pPr>
    <w:rPr>
      <w:rFonts w:ascii=".VnArial" w:eastAsia="Times New Roman" w:hAnsi=".Vn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D2E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D2EE5"/>
    <w:rPr>
      <w:rFonts w:ascii=".VnArial" w:eastAsia="Times New Roman" w:hAnsi=".VnArial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huyentt</dc:creator>
  <cp:lastModifiedBy>huyentt</cp:lastModifiedBy>
  <cp:revision>2</cp:revision>
  <dcterms:created xsi:type="dcterms:W3CDTF">2017-03-07T06:44:00Z</dcterms:created>
  <dcterms:modified xsi:type="dcterms:W3CDTF">2017-03-07T06:47:00Z</dcterms:modified>
</cp:coreProperties>
</file>